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41C5" w:rsidRDefault="00F441C5">
      <w:pPr>
        <w:pStyle w:val="1"/>
      </w:pPr>
      <w:r>
        <w:fldChar w:fldCharType="begin"/>
      </w:r>
      <w:r>
        <w:instrText>HYPERLINK "garantF1://27404559.0"</w:instrText>
      </w:r>
      <w:r>
        <w:fldChar w:fldCharType="separate"/>
      </w:r>
      <w:r>
        <w:rPr>
          <w:rStyle w:val="a4"/>
          <w:b w:val="0"/>
          <w:bCs w:val="0"/>
        </w:rPr>
        <w:t>Закон Оренбургской области от 23 ноября 2005 г. N 2733/489-III-ОЗ</w:t>
      </w:r>
      <w:r>
        <w:rPr>
          <w:rStyle w:val="a4"/>
          <w:b w:val="0"/>
          <w:bCs w:val="0"/>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Style w:val="a4"/>
          <w:b w:val="0"/>
          <w:bCs w:val="0"/>
        </w:rPr>
        <w:br/>
        <w:t>(принят Законодательным Собранием Оренбургской области 9 ноября 2005 г.)</w:t>
      </w:r>
      <w:r>
        <w:fldChar w:fldCharType="end"/>
      </w:r>
    </w:p>
    <w:p w:rsidR="00F441C5" w:rsidRDefault="00F441C5"/>
    <w:p w:rsidR="00F441C5" w:rsidRDefault="00F441C5">
      <w:pPr>
        <w:pStyle w:val="af3"/>
      </w:pPr>
      <w:bookmarkStart w:id="1" w:name="sub_1"/>
      <w:r>
        <w:rPr>
          <w:rStyle w:val="a3"/>
          <w:bCs/>
        </w:rPr>
        <w:t>Статья 1.</w:t>
      </w:r>
      <w:r>
        <w:t xml:space="preserve"> Цели и задачи настоящего Закона</w:t>
      </w:r>
    </w:p>
    <w:bookmarkEnd w:id="1"/>
    <w:p w:rsidR="00F441C5" w:rsidRDefault="00F441C5">
      <w:r>
        <w:t xml:space="preserve">Настоящий Закон в соответствии с </w:t>
      </w:r>
      <w:hyperlink r:id="rId4" w:history="1">
        <w:r>
          <w:rPr>
            <w:rStyle w:val="a4"/>
          </w:rPr>
          <w:t>Конституцией</w:t>
        </w:r>
      </w:hyperlink>
      <w:r>
        <w:t xml:space="preserve"> Российской Федерации, </w:t>
      </w:r>
      <w:hyperlink r:id="rId5" w:history="1">
        <w:r>
          <w:rPr>
            <w:rStyle w:val="a4"/>
          </w:rPr>
          <w:t>Жилищным кодексом</w:t>
        </w:r>
      </w:hyperlink>
      <w:r>
        <w:t xml:space="preserve"> Российской Федерации, другими федеральными законами определяет порядок ведения органами местного самоуправления муниципальных образований, расположенных на территории Оренбургской области, учета граждан, нуждающихся в предоставлении жилых помещений по договорам социального найма в домах государственного и муниципального жилищного фонда.</w:t>
      </w:r>
    </w:p>
    <w:p w:rsidR="00F441C5" w:rsidRDefault="00F441C5">
      <w:pPr>
        <w:pStyle w:val="afb"/>
        <w:rPr>
          <w:color w:val="000000"/>
          <w:sz w:val="16"/>
          <w:szCs w:val="16"/>
        </w:rPr>
      </w:pPr>
      <w:r>
        <w:rPr>
          <w:color w:val="000000"/>
          <w:sz w:val="16"/>
          <w:szCs w:val="16"/>
        </w:rPr>
        <w:t>ГАРАНТ:</w:t>
      </w:r>
    </w:p>
    <w:p w:rsidR="00F441C5" w:rsidRDefault="00F441C5">
      <w:pPr>
        <w:pStyle w:val="afb"/>
      </w:pPr>
      <w:bookmarkStart w:id="2" w:name="sub_501660700"/>
      <w:r>
        <w:t xml:space="preserve">См. также </w:t>
      </w:r>
      <w:hyperlink r:id="rId6" w:history="1">
        <w:r>
          <w:rPr>
            <w:rStyle w:val="a4"/>
          </w:rPr>
          <w:t>Методические рекомендации</w:t>
        </w:r>
      </w:hyperlink>
      <w: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утвержденные </w:t>
      </w:r>
      <w:hyperlink r:id="rId7" w:history="1">
        <w:r>
          <w:rPr>
            <w:rStyle w:val="a4"/>
          </w:rPr>
          <w:t>приказом</w:t>
        </w:r>
      </w:hyperlink>
      <w:r>
        <w:t xml:space="preserve"> Министерства регионального развития РФ от 25 февраля 2005 г. N 18</w:t>
      </w:r>
    </w:p>
    <w:bookmarkEnd w:id="2"/>
    <w:p w:rsidR="00F441C5" w:rsidRDefault="00F441C5">
      <w:pPr>
        <w:pStyle w:val="afb"/>
      </w:pPr>
    </w:p>
    <w:p w:rsidR="00F441C5" w:rsidRDefault="00F441C5">
      <w:pPr>
        <w:pStyle w:val="af3"/>
      </w:pPr>
      <w:bookmarkStart w:id="3" w:name="sub_2"/>
      <w:r>
        <w:rPr>
          <w:rStyle w:val="a3"/>
          <w:bCs/>
        </w:rPr>
        <w:t>Статья 2.</w:t>
      </w:r>
      <w:r>
        <w:t xml:space="preserve"> Основные понятия, используемые в настоящем Законе</w:t>
      </w:r>
    </w:p>
    <w:p w:rsidR="00F441C5" w:rsidRDefault="00F441C5">
      <w:bookmarkStart w:id="4" w:name="sub_201"/>
      <w:bookmarkEnd w:id="3"/>
      <w:r>
        <w:rPr>
          <w:rStyle w:val="a3"/>
          <w:bCs/>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Оренбургской области (жилищный фонд Оренбургской области).</w:t>
      </w:r>
    </w:p>
    <w:p w:rsidR="00F441C5" w:rsidRDefault="00F441C5">
      <w:bookmarkStart w:id="5" w:name="sub_202"/>
      <w:bookmarkEnd w:id="4"/>
      <w:r>
        <w:rPr>
          <w:rStyle w:val="a3"/>
          <w:bCs/>
        </w:rPr>
        <w:t>Жилое помещение</w:t>
      </w:r>
      <w:r>
        <w:t xml:space="preserve"> - изолированное помещение, являющееся недвижимым имуществом, пригодное для постоянного проживания граждан, то есть отвечающее установленным санитарным и техническим правилам и нормам, иным требованиям законодательства (далее - требования).</w:t>
      </w:r>
    </w:p>
    <w:bookmarkEnd w:id="5"/>
    <w:p w:rsidR="00F441C5" w:rsidRDefault="00F441C5">
      <w:r>
        <w:t>К жилым помещениям относятся жилой дом (часть жилого дома), квартира (часть квартиры), комната.</w:t>
      </w:r>
    </w:p>
    <w:p w:rsidR="00F441C5" w:rsidRDefault="00F441C5">
      <w:bookmarkStart w:id="6" w:name="sub_203"/>
      <w:r>
        <w:rPr>
          <w:rStyle w:val="a3"/>
          <w:bCs/>
        </w:rPr>
        <w:t>Жилой дом</w:t>
      </w:r>
      <w:r>
        <w:t xml:space="preserve"> - индивидуально-определенное здание, состоящее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441C5" w:rsidRDefault="00F441C5">
      <w:bookmarkStart w:id="7" w:name="sub_204"/>
      <w:bookmarkEnd w:id="6"/>
      <w:r>
        <w:rPr>
          <w:rStyle w:val="a3"/>
          <w:bCs/>
        </w:rPr>
        <w:t>Жилищный фонд</w:t>
      </w:r>
      <w:r>
        <w:t xml:space="preserve"> - совокупность всех жилых помещений, находящихся на территории Оренбургской области.</w:t>
      </w:r>
    </w:p>
    <w:p w:rsidR="00F441C5" w:rsidRDefault="00F441C5">
      <w:bookmarkStart w:id="8" w:name="sub_205"/>
      <w:bookmarkEnd w:id="7"/>
      <w:r>
        <w:rPr>
          <w:rStyle w:val="a3"/>
          <w:bCs/>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w:t>
      </w:r>
    </w:p>
    <w:p w:rsidR="00F441C5" w:rsidRDefault="00F441C5">
      <w:bookmarkStart w:id="9" w:name="sub_206"/>
      <w:bookmarkEnd w:id="8"/>
      <w:r>
        <w:rPr>
          <w:rStyle w:val="a3"/>
          <w:bCs/>
        </w:rPr>
        <w:t>Квартира</w:t>
      </w:r>
      <w: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441C5" w:rsidRDefault="00F441C5">
      <w:bookmarkStart w:id="10" w:name="sub_207"/>
      <w:bookmarkEnd w:id="9"/>
      <w:r>
        <w:rPr>
          <w:rStyle w:val="a3"/>
          <w:bCs/>
        </w:rPr>
        <w:t>Квартира коммунального заселения</w:t>
      </w:r>
      <w:r>
        <w:t xml:space="preserve"> - жилое помещение, состоящее из отдельных жилых комнат и мест общего пользования (кухня, внутриквартирный коридор, санитарно-гигиенические помещения, подсобные помещения), в котором проживают несколько нанимателей по отдельным договорам социального найма.</w:t>
      </w:r>
    </w:p>
    <w:p w:rsidR="00F441C5" w:rsidRDefault="00F441C5">
      <w:bookmarkStart w:id="11" w:name="sub_208"/>
      <w:bookmarkEnd w:id="10"/>
      <w:r>
        <w:rPr>
          <w:rStyle w:val="a3"/>
          <w:bCs/>
        </w:rPr>
        <w:lastRenderedPageBreak/>
        <w:t>Комната</w:t>
      </w:r>
      <w: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441C5" w:rsidRDefault="00F441C5">
      <w:bookmarkStart w:id="12" w:name="sub_209"/>
      <w:bookmarkEnd w:id="11"/>
      <w:r>
        <w:rPr>
          <w:rStyle w:val="a3"/>
          <w:bCs/>
        </w:rPr>
        <w:t>Малоимущие граждане</w:t>
      </w:r>
      <w:r>
        <w:t xml:space="preserve"> - граждане Российской Федерации, признанные таковыми органами местного самоуправления муниципальных образований в целях принятия их на учет нуждающихся в жилых помещениях в порядке, установленном законом Оренбургской области.</w:t>
      </w:r>
    </w:p>
    <w:p w:rsidR="00F441C5" w:rsidRDefault="00F441C5">
      <w:bookmarkStart w:id="13" w:name="sub_210"/>
      <w:bookmarkEnd w:id="12"/>
      <w:r>
        <w:rPr>
          <w:rStyle w:val="a3"/>
          <w:bCs/>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F441C5" w:rsidRDefault="00F441C5">
      <w:bookmarkStart w:id="14" w:name="sub_211"/>
      <w:bookmarkEnd w:id="13"/>
      <w:r>
        <w:rPr>
          <w:rStyle w:val="a3"/>
          <w:bCs/>
        </w:rPr>
        <w:t>Норма предоставления площади жилого помещения по договору</w:t>
      </w:r>
      <w:r>
        <w:t xml:space="preserve"> </w:t>
      </w:r>
      <w:r>
        <w:rPr>
          <w:rStyle w:val="a3"/>
          <w:bCs/>
        </w:rPr>
        <w:t>социального найма (далее - норма предоставления)</w:t>
      </w:r>
      <w:r>
        <w:t xml:space="preserve">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bookmarkEnd w:id="14"/>
    <w:p w:rsidR="00F441C5" w:rsidRDefault="00F441C5">
      <w:pPr>
        <w:pStyle w:val="afb"/>
        <w:rPr>
          <w:color w:val="000000"/>
          <w:sz w:val="16"/>
          <w:szCs w:val="16"/>
        </w:rPr>
      </w:pPr>
      <w:r>
        <w:rPr>
          <w:color w:val="000000"/>
          <w:sz w:val="16"/>
          <w:szCs w:val="16"/>
        </w:rPr>
        <w:t>ГАРАНТ:</w:t>
      </w:r>
    </w:p>
    <w:p w:rsidR="00F441C5" w:rsidRDefault="00F441C5">
      <w:pPr>
        <w:pStyle w:val="afb"/>
      </w:pPr>
      <w:bookmarkStart w:id="15" w:name="sub_501665736"/>
      <w:r>
        <w:t xml:space="preserve">Нормы предоставления площади жилого помещения жилищного фонда Оренбургской области утверждены </w:t>
      </w:r>
      <w:hyperlink r:id="rId8" w:history="1">
        <w:r>
          <w:rPr>
            <w:rStyle w:val="a4"/>
          </w:rPr>
          <w:t>Законом</w:t>
        </w:r>
      </w:hyperlink>
      <w:r>
        <w:t xml:space="preserve"> Оренбургской области от 13 июля 2007 г. N 1347/285-IV-ОЗ</w:t>
      </w:r>
    </w:p>
    <w:p w:rsidR="00F441C5" w:rsidRDefault="00F441C5">
      <w:bookmarkStart w:id="16" w:name="sub_212"/>
      <w:bookmarkEnd w:id="15"/>
      <w:r>
        <w:rPr>
          <w:rStyle w:val="a3"/>
          <w:bCs/>
        </w:rPr>
        <w:t>Учетная норма площади жилого помещения (далее - учетная норма)</w:t>
      </w:r>
      <w:r>
        <w:t xml:space="preserve"> - минимальный размер площади жилого помещения,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w:t>
      </w:r>
    </w:p>
    <w:bookmarkEnd w:id="16"/>
    <w:p w:rsidR="00F441C5" w:rsidRDefault="00F441C5">
      <w:r>
        <w:t>Учетная норма устанавливается органом местного самоуправления.</w:t>
      </w:r>
    </w:p>
    <w:p w:rsidR="00F441C5" w:rsidRDefault="00F441C5">
      <w:r>
        <w:t>Размер учетной нормы не может превышать размера нормы предоставления.</w:t>
      </w:r>
    </w:p>
    <w:p w:rsidR="00F441C5" w:rsidRDefault="00F441C5"/>
    <w:p w:rsidR="00F441C5" w:rsidRDefault="00F441C5">
      <w:pPr>
        <w:pStyle w:val="af3"/>
      </w:pPr>
      <w:bookmarkStart w:id="17" w:name="sub_3"/>
      <w:r>
        <w:rPr>
          <w:rStyle w:val="a3"/>
          <w:bCs/>
        </w:rPr>
        <w:t>Статья 3.</w:t>
      </w:r>
      <w:r>
        <w:t xml:space="preserve"> Общие положения учета граждан в качестве нуждающихся в жилых помещениях по договорам социального найма</w:t>
      </w:r>
    </w:p>
    <w:p w:rsidR="00F441C5" w:rsidRDefault="00F441C5">
      <w:bookmarkStart w:id="18" w:name="sub_301"/>
      <w:bookmarkEnd w:id="17"/>
      <w:r>
        <w:t>1. Учет граждан в качестве нуждающихся в жилых помещениях по договорам социального найма (далее - нуждающиеся в жилых помещениях) осуществляется органом местного самоуправления муниципального образования.</w:t>
      </w:r>
    </w:p>
    <w:p w:rsidR="00F441C5" w:rsidRDefault="00F441C5">
      <w:pPr>
        <w:pStyle w:val="afb"/>
        <w:rPr>
          <w:color w:val="000000"/>
          <w:sz w:val="16"/>
          <w:szCs w:val="16"/>
        </w:rPr>
      </w:pPr>
      <w:bookmarkStart w:id="19" w:name="sub_302"/>
      <w:bookmarkEnd w:id="18"/>
      <w:r>
        <w:rPr>
          <w:color w:val="000000"/>
          <w:sz w:val="16"/>
          <w:szCs w:val="16"/>
        </w:rPr>
        <w:t>Информация об изменениях:</w:t>
      </w:r>
    </w:p>
    <w:bookmarkStart w:id="20" w:name="sub_501665912"/>
    <w:bookmarkEnd w:id="19"/>
    <w:p w:rsidR="00F441C5" w:rsidRDefault="00F441C5">
      <w:pPr>
        <w:pStyle w:val="afc"/>
      </w:pPr>
      <w:r>
        <w:fldChar w:fldCharType="begin"/>
      </w:r>
      <w:r>
        <w:instrText>HYPERLINK "garantF1://27432731.11"</w:instrText>
      </w:r>
      <w:r>
        <w:fldChar w:fldCharType="separate"/>
      </w:r>
      <w:r>
        <w:rPr>
          <w:rStyle w:val="a4"/>
        </w:rPr>
        <w:t>Законом</w:t>
      </w:r>
      <w:r>
        <w:fldChar w:fldCharType="end"/>
      </w:r>
      <w:r>
        <w:t xml:space="preserve"> Оренбургской области от 12 сентября 2013 г. N 1752/529-V-ОЗ в часть 2 статьи 3 настоящего Закона внесены изменения, </w:t>
      </w:r>
      <w:hyperlink r:id="rId9" w:history="1">
        <w:r>
          <w:rPr>
            <w:rStyle w:val="a4"/>
          </w:rPr>
          <w:t>вступающие в силу</w:t>
        </w:r>
      </w:hyperlink>
      <w:r>
        <w:t xml:space="preserve"> после </w:t>
      </w:r>
      <w:hyperlink r:id="rId10" w:history="1">
        <w:r>
          <w:rPr>
            <w:rStyle w:val="a4"/>
          </w:rPr>
          <w:t>официального опубликования</w:t>
        </w:r>
      </w:hyperlink>
      <w:r>
        <w:t xml:space="preserve"> названного Закона</w:t>
      </w:r>
    </w:p>
    <w:bookmarkEnd w:id="20"/>
    <w:p w:rsidR="00F441C5" w:rsidRDefault="00F441C5">
      <w:pPr>
        <w:pStyle w:val="afc"/>
      </w:pPr>
      <w:r>
        <w:fldChar w:fldCharType="begin"/>
      </w:r>
      <w:r>
        <w:instrText>HYPERLINK "garantF1://27430635.302"</w:instrText>
      </w:r>
      <w:r>
        <w:fldChar w:fldCharType="separate"/>
      </w:r>
      <w:r>
        <w:rPr>
          <w:rStyle w:val="a4"/>
        </w:rPr>
        <w:t>См. текст части в предыдущей редакции</w:t>
      </w:r>
      <w:r>
        <w:fldChar w:fldCharType="end"/>
      </w:r>
    </w:p>
    <w:p w:rsidR="00F441C5" w:rsidRDefault="00F441C5">
      <w:r>
        <w:t xml:space="preserve">2. На учет граждан в качестве нуждающихся в </w:t>
      </w:r>
      <w:hyperlink w:anchor="sub_202" w:history="1">
        <w:r>
          <w:rPr>
            <w:rStyle w:val="a4"/>
          </w:rPr>
          <w:t>жилых помещениях</w:t>
        </w:r>
      </w:hyperlink>
      <w:r>
        <w:t xml:space="preserve"> по установленным настоящим Законом основаниям принимаются:</w:t>
      </w:r>
    </w:p>
    <w:p w:rsidR="00F441C5" w:rsidRDefault="00F441C5">
      <w:hyperlink w:anchor="sub_209" w:history="1">
        <w:r>
          <w:rPr>
            <w:rStyle w:val="a4"/>
          </w:rPr>
          <w:t>малоимущие граждане</w:t>
        </w:r>
      </w:hyperlink>
      <w:r>
        <w:t xml:space="preserve"> - для предоставления жилых помещений муниципального </w:t>
      </w:r>
      <w:hyperlink w:anchor="sub_204" w:history="1">
        <w:r>
          <w:rPr>
            <w:rStyle w:val="a4"/>
          </w:rPr>
          <w:t>жилищного фонда</w:t>
        </w:r>
      </w:hyperlink>
      <w:r>
        <w:t>;</w:t>
      </w:r>
    </w:p>
    <w:p w:rsidR="00F441C5" w:rsidRDefault="00F441C5">
      <w:pPr>
        <w:pStyle w:val="afb"/>
        <w:rPr>
          <w:color w:val="000000"/>
          <w:sz w:val="16"/>
          <w:szCs w:val="16"/>
        </w:rPr>
      </w:pPr>
      <w:r>
        <w:rPr>
          <w:color w:val="000000"/>
          <w:sz w:val="16"/>
          <w:szCs w:val="16"/>
        </w:rPr>
        <w:t>ГАРАНТ:</w:t>
      </w:r>
    </w:p>
    <w:p w:rsidR="00F441C5" w:rsidRDefault="00F441C5">
      <w:pPr>
        <w:pStyle w:val="afb"/>
      </w:pPr>
      <w:bookmarkStart w:id="21" w:name="sub_501673540"/>
      <w:r>
        <w:t xml:space="preserve">О порядке признания граждан малоимущими в целях предоставления им жилых помещений муниципального жилищного фонда по договорам социального найма см. </w:t>
      </w:r>
      <w:hyperlink r:id="rId11" w:history="1">
        <w:r>
          <w:rPr>
            <w:rStyle w:val="a4"/>
          </w:rPr>
          <w:t>Закон</w:t>
        </w:r>
      </w:hyperlink>
      <w:r>
        <w:t xml:space="preserve"> Оренбургской области от 23 ноября 2005 г. N 2729/485-III-ОЗ</w:t>
      </w:r>
    </w:p>
    <w:p w:rsidR="00F441C5" w:rsidRDefault="00F441C5">
      <w:bookmarkStart w:id="22" w:name="sub_3023"/>
      <w:bookmarkEnd w:id="21"/>
      <w:r>
        <w:t xml:space="preserve">иные определенные федеральными законами, указами Президента Российской Федерации или законом Оренбургской области категории граждан - для предоставления жилых помещений </w:t>
      </w:r>
      <w:hyperlink w:anchor="sub_201" w:history="1">
        <w:r>
          <w:rPr>
            <w:rStyle w:val="a4"/>
          </w:rPr>
          <w:t>государственного жилищного фонда</w:t>
        </w:r>
      </w:hyperlink>
      <w:r>
        <w:t>.</w:t>
      </w:r>
    </w:p>
    <w:p w:rsidR="00F441C5" w:rsidRDefault="00F441C5">
      <w:pPr>
        <w:pStyle w:val="afb"/>
        <w:rPr>
          <w:color w:val="000000"/>
          <w:sz w:val="16"/>
          <w:szCs w:val="16"/>
        </w:rPr>
      </w:pPr>
      <w:bookmarkStart w:id="23" w:name="sub_303"/>
      <w:bookmarkEnd w:id="22"/>
      <w:r>
        <w:rPr>
          <w:color w:val="000000"/>
          <w:sz w:val="16"/>
          <w:szCs w:val="16"/>
        </w:rPr>
        <w:t>Информация об изменениях:</w:t>
      </w:r>
    </w:p>
    <w:bookmarkStart w:id="24" w:name="sub_501669552"/>
    <w:bookmarkEnd w:id="23"/>
    <w:p w:rsidR="00F441C5" w:rsidRDefault="00F441C5">
      <w:pPr>
        <w:pStyle w:val="afc"/>
      </w:pPr>
      <w:r>
        <w:fldChar w:fldCharType="begin"/>
      </w:r>
      <w:r>
        <w:instrText>HYPERLINK "garantF1://27432731.11"</w:instrText>
      </w:r>
      <w:r>
        <w:fldChar w:fldCharType="separate"/>
      </w:r>
      <w:r>
        <w:rPr>
          <w:rStyle w:val="a4"/>
        </w:rPr>
        <w:t>Законом</w:t>
      </w:r>
      <w:r>
        <w:fldChar w:fldCharType="end"/>
      </w:r>
      <w:r>
        <w:t xml:space="preserve"> Оренбургской области от 12 сентября 2013 г. N 1752/529-V-ОЗ в часть 3 статьи 3 настоящего Закона внесены изменения, </w:t>
      </w:r>
      <w:hyperlink r:id="rId12" w:history="1">
        <w:r>
          <w:rPr>
            <w:rStyle w:val="a4"/>
          </w:rPr>
          <w:t>вступающие в силу</w:t>
        </w:r>
      </w:hyperlink>
      <w:r>
        <w:t xml:space="preserve"> после </w:t>
      </w:r>
      <w:hyperlink r:id="rId13" w:history="1">
        <w:r>
          <w:rPr>
            <w:rStyle w:val="a4"/>
          </w:rPr>
          <w:t>официального опубликования</w:t>
        </w:r>
      </w:hyperlink>
      <w:r>
        <w:t xml:space="preserve"> названного Закона</w:t>
      </w:r>
    </w:p>
    <w:bookmarkEnd w:id="24"/>
    <w:p w:rsidR="00F441C5" w:rsidRDefault="00F441C5">
      <w:pPr>
        <w:pStyle w:val="afc"/>
      </w:pPr>
      <w:r>
        <w:fldChar w:fldCharType="begin"/>
      </w:r>
      <w:r>
        <w:instrText>HYPERLINK "garantF1://27430635.303"</w:instrText>
      </w:r>
      <w:r>
        <w:fldChar w:fldCharType="separate"/>
      </w:r>
      <w:r>
        <w:rPr>
          <w:rStyle w:val="a4"/>
        </w:rPr>
        <w:t>См. текст части в предыдущей редакции</w:t>
      </w:r>
      <w:r>
        <w:fldChar w:fldCharType="end"/>
      </w:r>
    </w:p>
    <w:p w:rsidR="00F441C5" w:rsidRDefault="00F441C5">
      <w:r>
        <w:t>3. Если гражданин имеет право состоять на указанном учете как малоимущий и как относящийся к определенной федеральными законами, указами Президента Российской Федерации или законом Оренбургской области категории, по своему выбору такой гражданин может быть принят на учет по одному из этих оснований или по всем основаниям одновременно.</w:t>
      </w:r>
    </w:p>
    <w:p w:rsidR="00F441C5" w:rsidRDefault="00F441C5"/>
    <w:p w:rsidR="00F441C5" w:rsidRDefault="00F441C5">
      <w:pPr>
        <w:pStyle w:val="af3"/>
      </w:pPr>
      <w:bookmarkStart w:id="25" w:name="sub_4"/>
      <w:r>
        <w:rPr>
          <w:rStyle w:val="a3"/>
          <w:bCs/>
        </w:rPr>
        <w:t>Статья 4.</w:t>
      </w:r>
      <w:r>
        <w:t xml:space="preserve"> Основания для признания граждан нуждающимися в жилых помещениях</w:t>
      </w:r>
    </w:p>
    <w:p w:rsidR="00F441C5" w:rsidRDefault="00F441C5">
      <w:pPr>
        <w:pStyle w:val="afb"/>
        <w:rPr>
          <w:color w:val="000000"/>
          <w:sz w:val="16"/>
          <w:szCs w:val="16"/>
        </w:rPr>
      </w:pPr>
      <w:bookmarkStart w:id="26" w:name="sub_401"/>
      <w:bookmarkEnd w:id="25"/>
      <w:r>
        <w:rPr>
          <w:color w:val="000000"/>
          <w:sz w:val="16"/>
          <w:szCs w:val="16"/>
        </w:rPr>
        <w:t>Информация об изменениях:</w:t>
      </w:r>
    </w:p>
    <w:bookmarkStart w:id="27" w:name="sub_501687416"/>
    <w:bookmarkEnd w:id="26"/>
    <w:p w:rsidR="00F441C5" w:rsidRDefault="00F441C5">
      <w:pPr>
        <w:pStyle w:val="afc"/>
      </w:pPr>
      <w:r>
        <w:fldChar w:fldCharType="begin"/>
      </w:r>
      <w:r>
        <w:instrText>HYPERLINK "garantF1://27432731.12"</w:instrText>
      </w:r>
      <w:r>
        <w:fldChar w:fldCharType="separate"/>
      </w:r>
      <w:r>
        <w:rPr>
          <w:rStyle w:val="a4"/>
        </w:rPr>
        <w:t>Законом</w:t>
      </w:r>
      <w:r>
        <w:fldChar w:fldCharType="end"/>
      </w:r>
      <w:r>
        <w:t xml:space="preserve"> Оренбургской области от 12 сентября 2013 г. N 1752/529-V-ОЗ в часть 1 статьи 4 настоящего Закона внесены изменения, </w:t>
      </w:r>
      <w:hyperlink r:id="rId14" w:history="1">
        <w:r>
          <w:rPr>
            <w:rStyle w:val="a4"/>
          </w:rPr>
          <w:t>вступающие в силу</w:t>
        </w:r>
      </w:hyperlink>
      <w:r>
        <w:t xml:space="preserve"> после </w:t>
      </w:r>
      <w:hyperlink r:id="rId15" w:history="1">
        <w:r>
          <w:rPr>
            <w:rStyle w:val="a4"/>
          </w:rPr>
          <w:t>официального опубликования</w:t>
        </w:r>
      </w:hyperlink>
      <w:r>
        <w:t xml:space="preserve"> названного Закона</w:t>
      </w:r>
    </w:p>
    <w:bookmarkEnd w:id="27"/>
    <w:p w:rsidR="00F441C5" w:rsidRDefault="00F441C5">
      <w:pPr>
        <w:pStyle w:val="afc"/>
      </w:pPr>
      <w:r>
        <w:fldChar w:fldCharType="begin"/>
      </w:r>
      <w:r>
        <w:instrText>HYPERLINK "garantF1://27430635.401"</w:instrText>
      </w:r>
      <w:r>
        <w:fldChar w:fldCharType="separate"/>
      </w:r>
      <w:r>
        <w:rPr>
          <w:rStyle w:val="a4"/>
        </w:rPr>
        <w:t>См. текст части в предыдущей редакции</w:t>
      </w:r>
      <w:r>
        <w:fldChar w:fldCharType="end"/>
      </w:r>
    </w:p>
    <w:p w:rsidR="00F441C5" w:rsidRDefault="00F441C5">
      <w:r>
        <w:t xml:space="preserve">1. Нуждающимися в </w:t>
      </w:r>
      <w:hyperlink w:anchor="sub_202" w:history="1">
        <w:r>
          <w:rPr>
            <w:rStyle w:val="a4"/>
          </w:rPr>
          <w:t>жилых помещениях</w:t>
        </w:r>
      </w:hyperlink>
      <w:r>
        <w:t xml:space="preserve"> признаются граждане:</w:t>
      </w:r>
    </w:p>
    <w:p w:rsidR="00F441C5" w:rsidRDefault="00F441C5">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441C5" w:rsidRDefault="00F441C5">
      <w: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w:t>
      </w:r>
      <w:hyperlink w:anchor="sub_212" w:history="1">
        <w:r>
          <w:rPr>
            <w:rStyle w:val="a4"/>
          </w:rPr>
          <w:t>учетной нормы</w:t>
        </w:r>
      </w:hyperlink>
      <w:r>
        <w:t>;</w:t>
      </w:r>
    </w:p>
    <w:p w:rsidR="00F441C5" w:rsidRDefault="00F441C5">
      <w:r>
        <w:t>проживающие в помещении, не отвечающем установленным для жилых помещений требованиям;</w:t>
      </w:r>
    </w:p>
    <w:p w:rsidR="00F441C5" w:rsidRDefault="00F441C5">
      <w:bookmarkStart w:id="28" w:name="sub_4014"/>
      <w: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w:t>
      </w:r>
      <w:hyperlink w:anchor="sub_206" w:history="1">
        <w:r>
          <w:rPr>
            <w:rStyle w:val="a4"/>
          </w:rPr>
          <w:t>квартире</w:t>
        </w:r>
      </w:hyperlink>
      <w:r>
        <w:t xml:space="preserve">,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6" w:history="1">
        <w:r>
          <w:rPr>
            <w:rStyle w:val="a4"/>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441C5" w:rsidRDefault="00F441C5">
      <w:bookmarkStart w:id="29" w:name="sub_402"/>
      <w:bookmarkEnd w:id="28"/>
      <w:r>
        <w:t xml:space="preserve">2. 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w:t>
      </w:r>
      <w:hyperlink w:anchor="sub_202" w:history="1">
        <w:r>
          <w:rPr>
            <w:rStyle w:val="a4"/>
          </w:rPr>
          <w:t>жилых помещений</w:t>
        </w:r>
      </w:hyperlink>
      <w:r>
        <w:t>.</w:t>
      </w:r>
    </w:p>
    <w:p w:rsidR="00F441C5" w:rsidRDefault="00F441C5">
      <w:bookmarkStart w:id="30" w:name="sub_403"/>
      <w:bookmarkEnd w:id="29"/>
      <w:r>
        <w:t>3. 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bookmarkEnd w:id="30"/>
    <w:p w:rsidR="00F441C5" w:rsidRDefault="00F441C5"/>
    <w:p w:rsidR="00F441C5" w:rsidRDefault="00F441C5">
      <w:pPr>
        <w:pStyle w:val="afb"/>
        <w:rPr>
          <w:color w:val="000000"/>
          <w:sz w:val="16"/>
          <w:szCs w:val="16"/>
        </w:rPr>
      </w:pPr>
      <w:bookmarkStart w:id="31" w:name="sub_5"/>
      <w:r>
        <w:rPr>
          <w:color w:val="000000"/>
          <w:sz w:val="16"/>
          <w:szCs w:val="16"/>
        </w:rPr>
        <w:t>Информация об изменениях:</w:t>
      </w:r>
    </w:p>
    <w:bookmarkStart w:id="32" w:name="sub_501964728"/>
    <w:bookmarkEnd w:id="31"/>
    <w:p w:rsidR="00F441C5" w:rsidRDefault="00F441C5">
      <w:pPr>
        <w:pStyle w:val="afc"/>
      </w:pPr>
      <w:r>
        <w:lastRenderedPageBreak/>
        <w:fldChar w:fldCharType="begin"/>
      </w:r>
      <w:r>
        <w:instrText>HYPERLINK "garantF1://27432731.13"</w:instrText>
      </w:r>
      <w:r>
        <w:fldChar w:fldCharType="separate"/>
      </w:r>
      <w:r>
        <w:rPr>
          <w:rStyle w:val="a4"/>
        </w:rPr>
        <w:t>Законом</w:t>
      </w:r>
      <w:r>
        <w:fldChar w:fldCharType="end"/>
      </w:r>
      <w:r>
        <w:t xml:space="preserve"> Оренбургской области от 12 сентября 2013 г. N 1752/529-V-ОЗ статья 5 настоящего Закона изложена в новой редакции, </w:t>
      </w:r>
      <w:hyperlink r:id="rId17" w:history="1">
        <w:r>
          <w:rPr>
            <w:rStyle w:val="a4"/>
          </w:rPr>
          <w:t>вступающей в силу</w:t>
        </w:r>
      </w:hyperlink>
      <w:r>
        <w:t xml:space="preserve"> после </w:t>
      </w:r>
      <w:hyperlink r:id="rId18" w:history="1">
        <w:r>
          <w:rPr>
            <w:rStyle w:val="a4"/>
          </w:rPr>
          <w:t>официального опубликования</w:t>
        </w:r>
      </w:hyperlink>
      <w:r>
        <w:t xml:space="preserve"> названного Закона</w:t>
      </w:r>
    </w:p>
    <w:bookmarkEnd w:id="32"/>
    <w:p w:rsidR="00F441C5" w:rsidRDefault="00F441C5">
      <w:pPr>
        <w:pStyle w:val="afc"/>
      </w:pPr>
      <w:r>
        <w:fldChar w:fldCharType="begin"/>
      </w:r>
      <w:r>
        <w:instrText>HYPERLINK "garantF1://27430635.5"</w:instrText>
      </w:r>
      <w:r>
        <w:fldChar w:fldCharType="separate"/>
      </w:r>
      <w:r>
        <w:rPr>
          <w:rStyle w:val="a4"/>
        </w:rPr>
        <w:t>См. текст статьи в предыдущей редакции</w:t>
      </w:r>
      <w:r>
        <w:fldChar w:fldCharType="end"/>
      </w:r>
    </w:p>
    <w:p w:rsidR="00F441C5" w:rsidRDefault="00F441C5">
      <w:pPr>
        <w:pStyle w:val="af3"/>
      </w:pPr>
      <w:r>
        <w:rPr>
          <w:rStyle w:val="a3"/>
          <w:bCs/>
        </w:rPr>
        <w:t>Статья 5.</w:t>
      </w:r>
      <w:r>
        <w:t xml:space="preserve"> Принятие на учет граждан в качестве нуждающихся в жилых помещениях</w:t>
      </w:r>
    </w:p>
    <w:p w:rsidR="00F441C5" w:rsidRDefault="00F441C5">
      <w:bookmarkStart w:id="33" w:name="sub_501"/>
      <w:r>
        <w:t>1. Ведение учета граждан в качестве нуждающихся в жилых помещениях осуществляется структурным подразделением либо должностным лицом органа местного самоуправления, уполномоченными главой муниципального образования (далее - уполномоченный орган).</w:t>
      </w:r>
    </w:p>
    <w:p w:rsidR="00F441C5" w:rsidRDefault="00F441C5">
      <w:bookmarkStart w:id="34" w:name="sub_502"/>
      <w:bookmarkEnd w:id="33"/>
      <w:r>
        <w:t>2. Для принятия на учет в качестве нуждающихся в жилых помещениях граждане (законные представители - для недееспособных граждан)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bookmarkEnd w:id="34"/>
    <w:p w:rsidR="00F441C5" w:rsidRDefault="00F441C5">
      <w:r>
        <w:t>В установленных законодательством случаях и порядке граждане могут подать заявление о принятии на учет не по месту своего жительства.</w:t>
      </w:r>
    </w:p>
    <w:p w:rsidR="00F441C5" w:rsidRDefault="00F441C5">
      <w:bookmarkStart w:id="35" w:name="sub_503"/>
      <w:r>
        <w:t>3. Заявление о принятии на учет (далее - заявление) заполняется гражданином по установленной форме (</w:t>
      </w:r>
      <w:hyperlink w:anchor="sub_1000" w:history="1">
        <w:r>
          <w:rPr>
            <w:rStyle w:val="a4"/>
          </w:rPr>
          <w:t>приложение 1</w:t>
        </w:r>
      </w:hyperlink>
      <w:r>
        <w:t>) и подписывается всеми дееспособными членами семьи, включая временно отсутствующих, за которыми сохраняется право на жилое помещение.</w:t>
      </w:r>
    </w:p>
    <w:bookmarkEnd w:id="35"/>
    <w:p w:rsidR="00F441C5" w:rsidRDefault="00F441C5">
      <w:r>
        <w:t>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w:t>
      </w:r>
    </w:p>
    <w:p w:rsidR="00F441C5" w:rsidRDefault="00F441C5">
      <w:r>
        <w:t xml:space="preserve">К членам семьи гражданина применительно к настоящему Закону относятся лица, категории которых определены </w:t>
      </w:r>
      <w:hyperlink r:id="rId19" w:history="1">
        <w:r>
          <w:rPr>
            <w:rStyle w:val="a4"/>
          </w:rPr>
          <w:t>статьями 31</w:t>
        </w:r>
      </w:hyperlink>
      <w:r>
        <w:t xml:space="preserve">, </w:t>
      </w:r>
      <w:hyperlink r:id="rId20" w:history="1">
        <w:r>
          <w:rPr>
            <w:rStyle w:val="a4"/>
          </w:rPr>
          <w:t>69</w:t>
        </w:r>
      </w:hyperlink>
      <w:r>
        <w:t xml:space="preserve"> Жилищного кодекса Российской Федерации.</w:t>
      </w:r>
    </w:p>
    <w:p w:rsidR="00F441C5" w:rsidRDefault="00F441C5">
      <w:bookmarkStart w:id="36" w:name="sub_504"/>
      <w:r>
        <w:t>4. К заявлению прилагаются:</w:t>
      </w:r>
    </w:p>
    <w:p w:rsidR="00F441C5" w:rsidRDefault="00F441C5">
      <w:bookmarkStart w:id="37" w:name="sub_5041"/>
      <w:bookmarkEnd w:id="36"/>
      <w: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F441C5" w:rsidRDefault="00F441C5">
      <w:bookmarkStart w:id="38" w:name="sub_5042"/>
      <w:bookmarkEnd w:id="37"/>
      <w:r>
        <w:t>согласие на обработку персональных данных; копия удостоверения опекуна или попечителя (для лиц, над которыми установлена опека, попечительство);</w:t>
      </w:r>
    </w:p>
    <w:p w:rsidR="00F441C5" w:rsidRDefault="00F441C5">
      <w:bookmarkStart w:id="39" w:name="sub_5043"/>
      <w:bookmarkEnd w:id="38"/>
      <w:r>
        <w:t>копия домовой книги;</w:t>
      </w:r>
    </w:p>
    <w:p w:rsidR="00F441C5" w:rsidRDefault="00F441C5">
      <w:bookmarkStart w:id="40" w:name="sub_5044"/>
      <w:bookmarkEnd w:id="39"/>
      <w:r>
        <w:t>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F441C5" w:rsidRDefault="00F441C5">
      <w:bookmarkStart w:id="41" w:name="sub_5045"/>
      <w:bookmarkEnd w:id="40"/>
      <w: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F441C5" w:rsidRDefault="00F441C5">
      <w:bookmarkStart w:id="42" w:name="sub_5046"/>
      <w:bookmarkEnd w:id="41"/>
      <w: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441C5" w:rsidRDefault="00F441C5">
      <w:bookmarkStart w:id="43" w:name="sub_5047"/>
      <w:bookmarkEnd w:id="42"/>
      <w:r>
        <w:t>копии документов, выдаваемых федеральными государственными учреждениями медико-социальной экспертизы;</w:t>
      </w:r>
    </w:p>
    <w:p w:rsidR="00F441C5" w:rsidRDefault="00F441C5">
      <w:bookmarkStart w:id="44" w:name="sub_5048"/>
      <w:bookmarkEnd w:id="43"/>
      <w:r>
        <w:t xml:space="preserve">копии удостоверений и документов, подтверждающих право гражданина на </w:t>
      </w:r>
      <w:r>
        <w:lastRenderedPageBreak/>
        <w:t>получение мер социальной поддержки;</w:t>
      </w:r>
    </w:p>
    <w:p w:rsidR="00F441C5" w:rsidRDefault="00F441C5">
      <w:bookmarkStart w:id="45" w:name="sub_5049"/>
      <w:bookmarkEnd w:id="44"/>
      <w: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bookmarkEnd w:id="45"/>
    <w:p w:rsidR="00F441C5" w:rsidRDefault="00F441C5">
      <w: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F441C5" w:rsidRDefault="00F441C5">
      <w:r>
        <w:t>Копии документов, предусмотренных абзацами вторым, четвертым, пятым, седьмым, восьмым, девятым, десятым настоящей части,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F441C5" w:rsidRDefault="00F441C5">
      <w:r>
        <w:t xml:space="preserve">Документы, представляемые в электронном виде, должны быть заверены заявителем в установленном </w:t>
      </w:r>
      <w:hyperlink r:id="rId21" w:history="1">
        <w:r>
          <w:rPr>
            <w:rStyle w:val="a4"/>
          </w:rPr>
          <w:t>федеральным законодательством</w:t>
        </w:r>
      </w:hyperlink>
      <w:r>
        <w:t xml:space="preserve"> порядке. Ответственность за достоверность представленных документов возлагается на гражданина.</w:t>
      </w:r>
    </w:p>
    <w:p w:rsidR="00F441C5" w:rsidRDefault="00F441C5">
      <w:r>
        <w:t>К документам и сведениям, необходимым для принятия граждан на учет, запрашиваемым по межведомственным запросам уполномоченным органом, относятся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441C5" w:rsidRDefault="00F441C5">
      <w:bookmarkStart w:id="46" w:name="sub_505"/>
      <w:r>
        <w:t>5. Уполномоченным органом по межведомственным запросам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если такие документы не были представлены заявителем по собственной инициативе.</w:t>
      </w:r>
    </w:p>
    <w:p w:rsidR="00F441C5" w:rsidRDefault="00F441C5">
      <w:bookmarkStart w:id="47" w:name="sub_506"/>
      <w:bookmarkEnd w:id="46"/>
      <w:r>
        <w:t>6. Заявление о принятии на учет регистрируется в уполномоченном органе по времени подачи (поступления) заявления в книге регистрации заявлений граждан о принятии на учет в качестве нуждающихся в жилых помещениях по договорам социального найма (</w:t>
      </w:r>
      <w:hyperlink w:anchor="sub_2000" w:history="1">
        <w:r>
          <w:rPr>
            <w:rStyle w:val="a4"/>
          </w:rPr>
          <w:t>приложение 2</w:t>
        </w:r>
      </w:hyperlink>
      <w:r>
        <w:t>).</w:t>
      </w:r>
    </w:p>
    <w:p w:rsidR="00F441C5" w:rsidRDefault="00F441C5">
      <w:bookmarkStart w:id="48" w:name="sub_507"/>
      <w:bookmarkEnd w:id="47"/>
      <w:r>
        <w:t>7. Гражданину, подавшему (направившему) заявление о принятии на учет и прилагаемые к нему документы, выдается (направляется в форме электронного документа по адресу электронной почты, указанному в заявлении) расписка в получении от заявителя этих документов с указанием их перечня и даты их получения в уполномоченном органе,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F441C5" w:rsidRDefault="00F441C5">
      <w:bookmarkStart w:id="49" w:name="sub_508"/>
      <w:bookmarkEnd w:id="48"/>
      <w:r>
        <w:t>8. 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принятия гражданина на учет в качестве нуждающегося в жилом помещении.</w:t>
      </w:r>
    </w:p>
    <w:bookmarkEnd w:id="49"/>
    <w:p w:rsidR="00F441C5" w:rsidRDefault="00F441C5">
      <w:r>
        <w:t>К числу подлежащих проверке сведений относятся:</w:t>
      </w:r>
    </w:p>
    <w:p w:rsidR="00F441C5" w:rsidRDefault="00F441C5">
      <w:r>
        <w:t>сообщенная гражданином и членами его семьи информация о составе семьи;</w:t>
      </w:r>
    </w:p>
    <w:p w:rsidR="00F441C5" w:rsidRDefault="00F441C5">
      <w:r>
        <w:lastRenderedPageBreak/>
        <w:t>информация о месте жительства гражданина и членов его семьи;</w:t>
      </w:r>
    </w:p>
    <w:p w:rsidR="00F441C5" w:rsidRDefault="00F441C5">
      <w: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F441C5" w:rsidRDefault="00F441C5">
      <w:r>
        <w:t>С целью проверки сведений уполномоченный орган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F441C5" w:rsidRDefault="00F441C5">
      <w:r>
        <w:t>В случае необходимости уполномоченным органом дополнительно осуществляется проверка жилищных условий, по итогам которой составляется соответствующий акт по установленной форме (</w:t>
      </w:r>
      <w:hyperlink w:anchor="sub_3000" w:history="1">
        <w:r>
          <w:rPr>
            <w:rStyle w:val="a4"/>
          </w:rPr>
          <w:t>приложение 3</w:t>
        </w:r>
      </w:hyperlink>
      <w:r>
        <w:t>).</w:t>
      </w:r>
    </w:p>
    <w:p w:rsidR="00F441C5" w:rsidRDefault="00F441C5">
      <w:bookmarkStart w:id="50" w:name="sub_509"/>
      <w:r>
        <w:t>9. После проведенной проверки заявление гражданина и представленные документы выносятся уполномоченным органом на рассмотрение главы муниципального образования.</w:t>
      </w:r>
    </w:p>
    <w:bookmarkEnd w:id="50"/>
    <w:p w:rsidR="00F441C5" w:rsidRDefault="00F441C5">
      <w:r>
        <w:t>Решение по результатам рассмотрения заявления и иных представленных или полученных по межведомственным запросам документов, необходимых для постановки граждан на учет в качестве нуждающихся в жилых помещениях, принимается не позднее чем через тридцать рабочих дней со дня представления документов, обязанность по представлению которых возложена на заявителя, в уполномоченный орган. В случае представления гражданином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 осуществляющий принятие на учет.</w:t>
      </w:r>
    </w:p>
    <w:p w:rsidR="00F441C5" w:rsidRDefault="00F441C5">
      <w:bookmarkStart w:id="51" w:name="sub_5010"/>
      <w:r>
        <w:t>10. Граждане считаются принятыми на учет нуждающихся в жилых помещениях со дня принятия соответствующего решения главы муниципального образования.</w:t>
      </w:r>
    </w:p>
    <w:p w:rsidR="00F441C5" w:rsidRDefault="00F441C5">
      <w:bookmarkStart w:id="52" w:name="sub_5011"/>
      <w:bookmarkEnd w:id="51"/>
      <w:r>
        <w:t>11. Уполномоченный орган, осуществляющий принятие на учет, в том числе через многофункциональный центр, не позднее чем через три рабочих дня со дня принятия решения по результатам рассмотрения заявления о принятии на учет выдает или направляет (заказным письмом, в форме электронного документа по адресу электронной почты, указанному в заявлении) гражданину, подавшему соответствующее заявление о принятии на учет, уведомление о принятии на учет в качестве нуждающегося в жилом помещении (</w:t>
      </w:r>
      <w:hyperlink w:anchor="sub_4000" w:history="1">
        <w:r>
          <w:rPr>
            <w:rStyle w:val="a4"/>
          </w:rPr>
          <w:t>приложение 4</w:t>
        </w:r>
      </w:hyperlink>
      <w:r>
        <w:t>) или об отказе в принятии на такой учет.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гражданином, подающим заявление о принятии на учет.</w:t>
      </w:r>
    </w:p>
    <w:bookmarkEnd w:id="52"/>
    <w:p w:rsidR="00F441C5" w:rsidRDefault="00F441C5"/>
    <w:p w:rsidR="00F441C5" w:rsidRDefault="00F441C5">
      <w:pPr>
        <w:pStyle w:val="af3"/>
      </w:pPr>
      <w:bookmarkStart w:id="53" w:name="sub_6"/>
      <w:r>
        <w:rPr>
          <w:rStyle w:val="a3"/>
          <w:bCs/>
        </w:rPr>
        <w:t>Статья 6.</w:t>
      </w:r>
      <w:r>
        <w:t xml:space="preserve"> Отказ в принятии на учет граждан в качестве нуждающихся в жилых помещениях</w:t>
      </w:r>
    </w:p>
    <w:p w:rsidR="00F441C5" w:rsidRDefault="00F441C5">
      <w:pPr>
        <w:pStyle w:val="afb"/>
        <w:rPr>
          <w:color w:val="000000"/>
          <w:sz w:val="16"/>
          <w:szCs w:val="16"/>
        </w:rPr>
      </w:pPr>
      <w:bookmarkStart w:id="54" w:name="sub_601"/>
      <w:bookmarkEnd w:id="53"/>
      <w:r>
        <w:rPr>
          <w:color w:val="000000"/>
          <w:sz w:val="16"/>
          <w:szCs w:val="16"/>
        </w:rPr>
        <w:t>Информация об изменениях:</w:t>
      </w:r>
    </w:p>
    <w:bookmarkEnd w:id="54"/>
    <w:p w:rsidR="00F441C5" w:rsidRDefault="00F441C5">
      <w:pPr>
        <w:pStyle w:val="afc"/>
      </w:pPr>
      <w:r>
        <w:fldChar w:fldCharType="begin"/>
      </w:r>
      <w:r>
        <w:instrText>HYPERLINK "garantF1://27432731.141"</w:instrText>
      </w:r>
      <w:r>
        <w:fldChar w:fldCharType="separate"/>
      </w:r>
      <w:r>
        <w:rPr>
          <w:rStyle w:val="a4"/>
        </w:rPr>
        <w:t>Законом</w:t>
      </w:r>
      <w:r>
        <w:fldChar w:fldCharType="end"/>
      </w:r>
      <w:r>
        <w:t xml:space="preserve"> Оренбургской области от 12 сентября 2013 г. N 1752/529-V-ОЗ в часть 1 статьи 6 настоящего Закона внесены изменения, </w:t>
      </w:r>
      <w:hyperlink r:id="rId22" w:history="1">
        <w:r>
          <w:rPr>
            <w:rStyle w:val="a4"/>
          </w:rPr>
          <w:t>вступающие в силу</w:t>
        </w:r>
      </w:hyperlink>
      <w:r>
        <w:t xml:space="preserve"> после </w:t>
      </w:r>
      <w:hyperlink r:id="rId23" w:history="1">
        <w:r>
          <w:rPr>
            <w:rStyle w:val="a4"/>
          </w:rPr>
          <w:t>официального опубликования</w:t>
        </w:r>
      </w:hyperlink>
      <w:r>
        <w:t xml:space="preserve"> названного Закона</w:t>
      </w:r>
    </w:p>
    <w:p w:rsidR="00F441C5" w:rsidRDefault="00F441C5">
      <w:pPr>
        <w:pStyle w:val="afc"/>
      </w:pPr>
      <w:hyperlink r:id="rId24" w:history="1">
        <w:r>
          <w:rPr>
            <w:rStyle w:val="a4"/>
          </w:rPr>
          <w:t>См. текст части в предыдущей редакции</w:t>
        </w:r>
      </w:hyperlink>
    </w:p>
    <w:p w:rsidR="00F441C5" w:rsidRDefault="00F441C5">
      <w:r>
        <w:t xml:space="preserve">1. Отказ в принятии на учет гражданина в качестве нуждающегося в </w:t>
      </w:r>
      <w:hyperlink w:anchor="sub_202" w:history="1">
        <w:r>
          <w:rPr>
            <w:rStyle w:val="a4"/>
          </w:rPr>
          <w:t>жилом помещении</w:t>
        </w:r>
      </w:hyperlink>
      <w:r>
        <w:t xml:space="preserve"> допускается в случаях, если:</w:t>
      </w:r>
    </w:p>
    <w:p w:rsidR="00F441C5" w:rsidRDefault="00F441C5">
      <w:bookmarkStart w:id="55" w:name="sub_6012"/>
      <w:r>
        <w:t>не представлены документы, обязанность по представлению которых возложена на заявителя;</w:t>
      </w:r>
    </w:p>
    <w:bookmarkEnd w:id="55"/>
    <w:p w:rsidR="00F441C5" w:rsidRDefault="00F441C5">
      <w:r>
        <w:t>из представленных документов следует, что гражданин не имеет права состоять на учете нуждающихся в жилых помещениях;</w:t>
      </w:r>
    </w:p>
    <w:p w:rsidR="00F441C5" w:rsidRDefault="00F441C5">
      <w:r>
        <w:lastRenderedPageBreak/>
        <w:t xml:space="preserve">не истек срок, предусмотренный </w:t>
      </w:r>
      <w:hyperlink w:anchor="sub_403" w:history="1">
        <w:r>
          <w:rPr>
            <w:rStyle w:val="a4"/>
          </w:rPr>
          <w:t>частью 3 статьи 4;</w:t>
        </w:r>
      </w:hyperlink>
    </w:p>
    <w:p w:rsidR="00F441C5" w:rsidRDefault="00F441C5">
      <w:bookmarkStart w:id="56" w:name="sub_6015"/>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441C5" w:rsidRDefault="00F441C5">
      <w:bookmarkStart w:id="57" w:name="sub_602"/>
      <w:bookmarkEnd w:id="56"/>
      <w:r>
        <w:t xml:space="preserve">2. Решение об отказе в принятии на учет должно содержать основания такого отказа, предусмотренные </w:t>
      </w:r>
      <w:hyperlink w:anchor="sub_601" w:history="1">
        <w:r>
          <w:rPr>
            <w:rStyle w:val="a4"/>
          </w:rPr>
          <w:t>частью 1</w:t>
        </w:r>
      </w:hyperlink>
      <w:r>
        <w:t xml:space="preserve"> настоящей статьи.</w:t>
      </w:r>
    </w:p>
    <w:p w:rsidR="00F441C5" w:rsidRDefault="00F441C5">
      <w:bookmarkStart w:id="58" w:name="sub_603"/>
      <w:bookmarkEnd w:id="57"/>
      <w:r>
        <w:t>3. Решение об отказе в принятии на учет может быть обжаловано гражданином в судебном порядке.</w:t>
      </w:r>
    </w:p>
    <w:bookmarkEnd w:id="58"/>
    <w:p w:rsidR="00F441C5" w:rsidRDefault="00F441C5"/>
    <w:p w:rsidR="00F441C5" w:rsidRDefault="00F441C5">
      <w:pPr>
        <w:pStyle w:val="af3"/>
      </w:pPr>
      <w:bookmarkStart w:id="59" w:name="sub_7"/>
      <w:r>
        <w:rPr>
          <w:rStyle w:val="a3"/>
          <w:bCs/>
        </w:rPr>
        <w:t>Статья 7.</w:t>
      </w:r>
      <w:r>
        <w:t xml:space="preserve"> Учет граждан в качестве нуждающихся в жилых помещениях, предоставляемых по договорам социального найма</w:t>
      </w:r>
    </w:p>
    <w:p w:rsidR="00F441C5" w:rsidRDefault="00F441C5">
      <w:bookmarkStart w:id="60" w:name="sub_701"/>
      <w:bookmarkEnd w:id="59"/>
      <w:r>
        <w:t xml:space="preserve">1. Граждане, принятые на учет нуждающихся в </w:t>
      </w:r>
      <w:hyperlink w:anchor="sub_202" w:history="1">
        <w:r>
          <w:rPr>
            <w:rStyle w:val="a4"/>
          </w:rPr>
          <w:t>жилых помещениях</w:t>
        </w:r>
      </w:hyperlink>
      <w:r>
        <w:t>, регистрируются в книге регистрации граждан, принятых на учет в качестве нуждающихся в жилых помещениях по договорам социального найма (</w:t>
      </w:r>
      <w:hyperlink w:anchor="sub_5000" w:history="1">
        <w:r>
          <w:rPr>
            <w:rStyle w:val="a4"/>
          </w:rPr>
          <w:t>приложение 5</w:t>
        </w:r>
      </w:hyperlink>
      <w:r>
        <w:t>), исходя из времени подачи ими заявлений.</w:t>
      </w:r>
    </w:p>
    <w:p w:rsidR="00F441C5" w:rsidRDefault="00F441C5">
      <w:bookmarkStart w:id="61" w:name="sub_702"/>
      <w:bookmarkEnd w:id="60"/>
      <w: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F441C5" w:rsidRDefault="00F441C5">
      <w:bookmarkStart w:id="62" w:name="sub_703"/>
      <w:bookmarkEnd w:id="61"/>
      <w:r>
        <w:t>3. 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Присвоенный номер является неизменным до получения гражданином жилого помещения по договору социального найма или снятия его с учета нуждающихся в жилых помещениях.</w:t>
      </w:r>
    </w:p>
    <w:p w:rsidR="00F441C5" w:rsidRDefault="00F441C5">
      <w:pPr>
        <w:pStyle w:val="afb"/>
        <w:rPr>
          <w:color w:val="000000"/>
          <w:sz w:val="16"/>
          <w:szCs w:val="16"/>
        </w:rPr>
      </w:pPr>
      <w:bookmarkStart w:id="63" w:name="sub_704"/>
      <w:bookmarkEnd w:id="62"/>
      <w:r>
        <w:rPr>
          <w:color w:val="000000"/>
          <w:sz w:val="16"/>
          <w:szCs w:val="16"/>
        </w:rPr>
        <w:t>Информация об изменениях:</w:t>
      </w:r>
    </w:p>
    <w:bookmarkEnd w:id="63"/>
    <w:p w:rsidR="00F441C5" w:rsidRDefault="00F441C5">
      <w:pPr>
        <w:pStyle w:val="afc"/>
      </w:pPr>
      <w:r>
        <w:fldChar w:fldCharType="begin"/>
      </w:r>
      <w:r>
        <w:instrText>HYPERLINK "garantF1://27432731.15"</w:instrText>
      </w:r>
      <w:r>
        <w:fldChar w:fldCharType="separate"/>
      </w:r>
      <w:r>
        <w:rPr>
          <w:rStyle w:val="a4"/>
        </w:rPr>
        <w:t>Законом</w:t>
      </w:r>
      <w:r>
        <w:fldChar w:fldCharType="end"/>
      </w:r>
      <w:r>
        <w:t xml:space="preserve"> Оренбургской области от 12 сентября 2013 г. N 1752/529-V-ОЗ в часть 4 статьи 7 настоящего Закона внесены изменения, </w:t>
      </w:r>
      <w:hyperlink r:id="rId25" w:history="1">
        <w:r>
          <w:rPr>
            <w:rStyle w:val="a4"/>
          </w:rPr>
          <w:t>вступающие в силу</w:t>
        </w:r>
      </w:hyperlink>
      <w:r>
        <w:t xml:space="preserve"> после </w:t>
      </w:r>
      <w:hyperlink r:id="rId26" w:history="1">
        <w:r>
          <w:rPr>
            <w:rStyle w:val="a4"/>
          </w:rPr>
          <w:t>официального опубликования</w:t>
        </w:r>
      </w:hyperlink>
      <w:r>
        <w:t xml:space="preserve"> названного Закона</w:t>
      </w:r>
    </w:p>
    <w:p w:rsidR="00F441C5" w:rsidRDefault="00F441C5">
      <w:pPr>
        <w:pStyle w:val="afc"/>
      </w:pPr>
      <w:hyperlink r:id="rId27" w:history="1">
        <w:r>
          <w:rPr>
            <w:rStyle w:val="a4"/>
          </w:rPr>
          <w:t>См. текст части в предыдущей редакции</w:t>
        </w:r>
      </w:hyperlink>
    </w:p>
    <w:p w:rsidR="00F441C5" w:rsidRDefault="00F441C5">
      <w:r>
        <w:t>4. Учет граждан, нуждающихся в жилых помещениях, ведется по следующим отдельным спискам:</w:t>
      </w:r>
    </w:p>
    <w:bookmarkStart w:id="64" w:name="sub_7041"/>
    <w:p w:rsidR="00F441C5" w:rsidRDefault="00F441C5">
      <w:r>
        <w:fldChar w:fldCharType="begin"/>
      </w:r>
      <w:r>
        <w:instrText>HYPERLINK \l "sub_209"</w:instrText>
      </w:r>
      <w:r>
        <w:fldChar w:fldCharType="separate"/>
      </w:r>
      <w:r>
        <w:rPr>
          <w:rStyle w:val="a4"/>
        </w:rPr>
        <w:t>малоимущие</w:t>
      </w:r>
      <w:r>
        <w:fldChar w:fldCharType="end"/>
      </w:r>
      <w:r>
        <w:t>;</w:t>
      </w:r>
    </w:p>
    <w:p w:rsidR="00F441C5" w:rsidRDefault="00F441C5">
      <w:bookmarkStart w:id="65" w:name="sub_7042"/>
      <w:bookmarkEnd w:id="64"/>
      <w:r>
        <w:t>иные категории граждан, установленные федеральными законами, указами Президента Российской Федерации или законом Оренбургской области;</w:t>
      </w:r>
    </w:p>
    <w:p w:rsidR="00F441C5" w:rsidRDefault="00F441C5">
      <w:bookmarkStart w:id="66" w:name="sub_7043"/>
      <w:bookmarkEnd w:id="65"/>
      <w:r>
        <w:t>граждане, имеющие право на внеочередное получение жилого помещения, а именно:</w:t>
      </w:r>
    </w:p>
    <w:p w:rsidR="00F441C5" w:rsidRDefault="00F441C5">
      <w:bookmarkStart w:id="67" w:name="sub_7044"/>
      <w:bookmarkEnd w:id="66"/>
      <w:r>
        <w:t>граждане, жилые помещения которых признаны в установленном порядке непригодными для проживания и не подлежащими ремонту или реконструкции;</w:t>
      </w:r>
    </w:p>
    <w:p w:rsidR="00F441C5" w:rsidRDefault="00F441C5">
      <w:bookmarkStart w:id="68" w:name="sub_7045"/>
      <w:bookmarkEnd w:id="67"/>
      <w:r>
        <w:t xml:space="preserve">абзац шестой </w:t>
      </w:r>
      <w:hyperlink r:id="rId28" w:history="1">
        <w:r>
          <w:rPr>
            <w:rStyle w:val="a4"/>
          </w:rPr>
          <w:t>утратил силу</w:t>
        </w:r>
      </w:hyperlink>
      <w:r>
        <w:t>;</w:t>
      </w:r>
    </w:p>
    <w:bookmarkEnd w:id="68"/>
    <w:p w:rsidR="00F441C5" w:rsidRDefault="00F441C5">
      <w:pPr>
        <w:pStyle w:val="afb"/>
        <w:rPr>
          <w:color w:val="000000"/>
          <w:sz w:val="16"/>
          <w:szCs w:val="16"/>
        </w:rPr>
      </w:pPr>
      <w:r>
        <w:rPr>
          <w:color w:val="000000"/>
          <w:sz w:val="16"/>
          <w:szCs w:val="16"/>
        </w:rPr>
        <w:t>Информация об изменениях:</w:t>
      </w:r>
    </w:p>
    <w:p w:rsidR="00F441C5" w:rsidRDefault="00F441C5">
      <w:pPr>
        <w:pStyle w:val="afc"/>
      </w:pPr>
      <w:r>
        <w:t xml:space="preserve">См. текст </w:t>
      </w:r>
      <w:hyperlink r:id="rId29" w:history="1">
        <w:r>
          <w:rPr>
            <w:rStyle w:val="a4"/>
          </w:rPr>
          <w:t>абзаца шестого части 4 статьи 7</w:t>
        </w:r>
      </w:hyperlink>
    </w:p>
    <w:p w:rsidR="00F441C5" w:rsidRDefault="00F441C5">
      <w:bookmarkStart w:id="69" w:name="sub_7046"/>
      <w:r>
        <w:t xml:space="preserve">граждане, страдающие тяжелыми формами хронических заболеваний. </w:t>
      </w:r>
      <w:hyperlink r:id="rId30" w:history="1">
        <w:r>
          <w:rPr>
            <w:rStyle w:val="a4"/>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441C5" w:rsidRDefault="00F441C5">
      <w:bookmarkStart w:id="70" w:name="sub_705"/>
      <w:bookmarkEnd w:id="69"/>
      <w:r>
        <w:lastRenderedPageBreak/>
        <w:t>5. Списки граждан, принятых на учет в качестве нуждающихся в жилых помещениях (</w:t>
      </w:r>
      <w:hyperlink w:anchor="sub_6000" w:history="1">
        <w:r>
          <w:rPr>
            <w:rStyle w:val="a4"/>
          </w:rPr>
          <w:t>приложение 6</w:t>
        </w:r>
      </w:hyperlink>
      <w:r>
        <w:t>), ежегодно утверждаются главой муниципального образования и являются доступными для ознакомления гражданами.</w:t>
      </w:r>
    </w:p>
    <w:bookmarkEnd w:id="70"/>
    <w:p w:rsidR="00F441C5" w:rsidRDefault="00F441C5"/>
    <w:p w:rsidR="00F441C5" w:rsidRDefault="00F441C5">
      <w:pPr>
        <w:pStyle w:val="afb"/>
        <w:rPr>
          <w:color w:val="000000"/>
          <w:sz w:val="16"/>
          <w:szCs w:val="16"/>
        </w:rPr>
      </w:pPr>
      <w:bookmarkStart w:id="71" w:name="sub_8"/>
      <w:r>
        <w:rPr>
          <w:color w:val="000000"/>
          <w:sz w:val="16"/>
          <w:szCs w:val="16"/>
        </w:rPr>
        <w:t>Информация об изменениях:</w:t>
      </w:r>
    </w:p>
    <w:bookmarkEnd w:id="71"/>
    <w:p w:rsidR="00F441C5" w:rsidRDefault="00F441C5">
      <w:pPr>
        <w:pStyle w:val="afc"/>
      </w:pPr>
      <w:r>
        <w:fldChar w:fldCharType="begin"/>
      </w:r>
      <w:r>
        <w:instrText>HYPERLINK "garantF1://27432731.16"</w:instrText>
      </w:r>
      <w:r>
        <w:fldChar w:fldCharType="separate"/>
      </w:r>
      <w:r>
        <w:rPr>
          <w:rStyle w:val="a4"/>
        </w:rPr>
        <w:t>Законом</w:t>
      </w:r>
      <w:r>
        <w:fldChar w:fldCharType="end"/>
      </w:r>
      <w:r>
        <w:t xml:space="preserve"> Оренбургской области от 12 сентября 2013 г. N 1752/529-V-ОЗ статья 8 настоящего Закона изложена в новой редакции, </w:t>
      </w:r>
      <w:hyperlink r:id="rId31" w:history="1">
        <w:r>
          <w:rPr>
            <w:rStyle w:val="a4"/>
          </w:rPr>
          <w:t>вступающей в силу</w:t>
        </w:r>
      </w:hyperlink>
      <w:r>
        <w:t xml:space="preserve"> после </w:t>
      </w:r>
      <w:hyperlink r:id="rId32" w:history="1">
        <w:r>
          <w:rPr>
            <w:rStyle w:val="a4"/>
          </w:rPr>
          <w:t>официального опубликования</w:t>
        </w:r>
      </w:hyperlink>
      <w:r>
        <w:t xml:space="preserve"> названного Закона</w:t>
      </w:r>
    </w:p>
    <w:p w:rsidR="00F441C5" w:rsidRDefault="00F441C5">
      <w:pPr>
        <w:pStyle w:val="afc"/>
      </w:pPr>
      <w:hyperlink r:id="rId33" w:history="1">
        <w:r>
          <w:rPr>
            <w:rStyle w:val="a4"/>
          </w:rPr>
          <w:t>См. текст статьи в предыдущей редакции</w:t>
        </w:r>
      </w:hyperlink>
    </w:p>
    <w:p w:rsidR="00F441C5" w:rsidRDefault="00F441C5">
      <w:pPr>
        <w:pStyle w:val="af3"/>
      </w:pPr>
      <w:r>
        <w:rPr>
          <w:rStyle w:val="a3"/>
          <w:bCs/>
        </w:rPr>
        <w:t>Статья 8.</w:t>
      </w:r>
      <w:r>
        <w:t xml:space="preserve"> Перерегистрация граждан, состоящих на учете в качестве нуждающихся в жилых помещениях</w:t>
      </w:r>
    </w:p>
    <w:p w:rsidR="00F441C5" w:rsidRDefault="00F441C5">
      <w:bookmarkStart w:id="72" w:name="sub_801"/>
      <w:r>
        <w:t>1. Ежегодно, в первом квартале, уполномоченный орган проводит перерегистрацию граждан, состоящих на учете в качестве нуждающихся в жилых помещениях. Для прохождения перерегистрации гражданин обязан представить (направить) уполномоченному органу или в многофункциональный центр сведения, подтверждающие его статус нуждающегося в жилом помещении.</w:t>
      </w:r>
    </w:p>
    <w:p w:rsidR="00F441C5" w:rsidRDefault="00F441C5">
      <w:bookmarkStart w:id="73" w:name="sub_802"/>
      <w:bookmarkEnd w:id="72"/>
      <w:r>
        <w:t>2. Для прохождения перерегистрации гражданин представляет (направляет в форме электронного документа (документов) по адресу электронной почты) в уполномоченный орган, осуществляющий принятие на учет, или в многофункциональный центр:</w:t>
      </w:r>
    </w:p>
    <w:bookmarkEnd w:id="73"/>
    <w:p w:rsidR="00F441C5" w:rsidRDefault="00F441C5">
      <w:r>
        <w:t>в случае, если в составе сведений о гражданине, о членах семьи гражданина, а также об имуществе гражданина и об имуществе членов его семьи, представленных гражданином самостоятельно или полученных по межведомственным запросам, за истекший период не произошло изменений, заявление, которым подтверждает неизменность ранее представленных сведений;</w:t>
      </w:r>
    </w:p>
    <w:p w:rsidR="00F441C5" w:rsidRDefault="00F441C5">
      <w:bookmarkStart w:id="74" w:name="sub_8023"/>
      <w:r>
        <w:t xml:space="preserve">в случае, если в составе сведений о гражданине, о членах семьи гражданина, а также об имуществе гражданина и об имуществе членов его семьи, представленных им самостоятельно или полученных по межведомственным запросам, произошли изменения, заявление с перечислением произошедших изменений, а также документы, подтверждающие указанные изменения, из перечня, указанного в </w:t>
      </w:r>
      <w:hyperlink w:anchor="sub_504" w:history="1">
        <w:r>
          <w:rPr>
            <w:rStyle w:val="a4"/>
          </w:rPr>
          <w:t>части 4 статьи 5</w:t>
        </w:r>
      </w:hyperlink>
      <w:r>
        <w:t xml:space="preserve"> настоящего Закона.</w:t>
      </w:r>
    </w:p>
    <w:p w:rsidR="00F441C5" w:rsidRDefault="00F441C5">
      <w:bookmarkStart w:id="75" w:name="sub_803"/>
      <w:bookmarkEnd w:id="74"/>
      <w:r>
        <w:t xml:space="preserve">3. При этом уполномоченный орган в случае, предусмотренном </w:t>
      </w:r>
      <w:hyperlink w:anchor="sub_8023" w:history="1">
        <w:r>
          <w:rPr>
            <w:rStyle w:val="a4"/>
          </w:rPr>
          <w:t>абзацем третьим части 2 статьи 8</w:t>
        </w:r>
      </w:hyperlink>
      <w:r>
        <w:t xml:space="preserve"> настоящего Закона, должен провести проверку обоснованности отнесения гражданина к категории нуждающихся в жилых помещениях с учетом документов и сведений, вновь представленных гражданином или полученных по межведомственным запросам, при необходимости вынести данный вопрос на рассмотрение главы муниципального образования и сообщить (заказным письмом, в форме электронного документа (документов) по адресу электронной почты, указанному в заявлении) о результатах проверки гражданину в течение тридцати дней со дня получения от него уведомления.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гражданином, подающим такое заявление.</w:t>
      </w:r>
    </w:p>
    <w:p w:rsidR="00F441C5" w:rsidRDefault="00F441C5">
      <w:bookmarkStart w:id="76" w:name="sub_804"/>
      <w:bookmarkEnd w:id="75"/>
      <w:r>
        <w:t>4. Результаты перерегистрации заносятся в книгу очередности граждан, состоящих на учете в качестве нуждающихся в жилых помещениях по договорам социального найма (</w:t>
      </w:r>
      <w:hyperlink w:anchor="sub_7000" w:history="1">
        <w:r>
          <w:rPr>
            <w:rStyle w:val="a4"/>
          </w:rPr>
          <w:t>приложение 7</w:t>
        </w:r>
      </w:hyperlink>
      <w:r>
        <w:t>).</w:t>
      </w:r>
    </w:p>
    <w:p w:rsidR="00F441C5" w:rsidRDefault="00F441C5">
      <w:bookmarkStart w:id="77" w:name="sub_805"/>
      <w:bookmarkEnd w:id="76"/>
      <w:r>
        <w:t>5. Право состоять на учете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такого учета.</w:t>
      </w:r>
    </w:p>
    <w:bookmarkEnd w:id="77"/>
    <w:p w:rsidR="00F441C5" w:rsidRDefault="00F441C5"/>
    <w:p w:rsidR="00F441C5" w:rsidRDefault="00F441C5">
      <w:pPr>
        <w:pStyle w:val="af3"/>
      </w:pPr>
      <w:bookmarkStart w:id="78" w:name="sub_9"/>
      <w:r>
        <w:rPr>
          <w:rStyle w:val="a3"/>
          <w:bCs/>
        </w:rPr>
        <w:t>Статья 9.</w:t>
      </w:r>
      <w:r>
        <w:t xml:space="preserve"> Снятие граждан с учета нуждающихся в жилых помещениях</w:t>
      </w:r>
    </w:p>
    <w:p w:rsidR="00F441C5" w:rsidRDefault="00F441C5">
      <w:bookmarkStart w:id="79" w:name="sub_901"/>
      <w:bookmarkEnd w:id="78"/>
      <w:r>
        <w:t xml:space="preserve">1. Граждане снимаются с учета нуждающихся в </w:t>
      </w:r>
      <w:hyperlink w:anchor="sub_202" w:history="1">
        <w:r>
          <w:rPr>
            <w:rStyle w:val="a4"/>
          </w:rPr>
          <w:t>жилых помещениях</w:t>
        </w:r>
      </w:hyperlink>
      <w:r>
        <w:t xml:space="preserve"> в случае:</w:t>
      </w:r>
    </w:p>
    <w:bookmarkEnd w:id="79"/>
    <w:p w:rsidR="00F441C5" w:rsidRDefault="00F441C5">
      <w:r>
        <w:t>подачи по месту учета заявления о снятии с учета;</w:t>
      </w:r>
    </w:p>
    <w:p w:rsidR="00F441C5" w:rsidRDefault="00F441C5">
      <w:r>
        <w:t>утраты оснований, дающих право на получение жилого помещения по договору социального найма;</w:t>
      </w:r>
    </w:p>
    <w:p w:rsidR="00F441C5" w:rsidRDefault="00F441C5">
      <w:r>
        <w:t>выезда на постоянное местожительство в другое муниципальное образование;</w:t>
      </w:r>
    </w:p>
    <w:p w:rsidR="00F441C5" w:rsidRDefault="00F441C5">
      <w: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441C5" w:rsidRDefault="00F441C5">
      <w:bookmarkStart w:id="80" w:name="sub_9016"/>
      <w: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bookmarkEnd w:id="80"/>
    <w:p w:rsidR="00F441C5" w:rsidRDefault="00F441C5">
      <w:r>
        <w:t>выявления в представленных документах, послуживших основанием принятия на учет нуждающихся в жилых помещениях, сведений, не соответствующих действительности;</w:t>
      </w:r>
    </w:p>
    <w:p w:rsidR="00F441C5" w:rsidRDefault="00F441C5">
      <w:r>
        <w:t>установления факта неправомерных действий должностных лиц при решении вопроса о принятии на учет;</w:t>
      </w:r>
    </w:p>
    <w:p w:rsidR="00F441C5" w:rsidRDefault="00F441C5">
      <w:bookmarkStart w:id="81" w:name="sub_9017"/>
      <w:r>
        <w:t xml:space="preserve">абзац девятый </w:t>
      </w:r>
      <w:hyperlink r:id="rId34" w:history="1">
        <w:r>
          <w:rPr>
            <w:rStyle w:val="a4"/>
          </w:rPr>
          <w:t>утратил силу</w:t>
        </w:r>
      </w:hyperlink>
      <w:r>
        <w:t>.</w:t>
      </w:r>
    </w:p>
    <w:bookmarkEnd w:id="81"/>
    <w:p w:rsidR="00F441C5" w:rsidRDefault="00F441C5">
      <w:pPr>
        <w:pStyle w:val="afb"/>
        <w:rPr>
          <w:color w:val="000000"/>
          <w:sz w:val="16"/>
          <w:szCs w:val="16"/>
        </w:rPr>
      </w:pPr>
      <w:r>
        <w:rPr>
          <w:color w:val="000000"/>
          <w:sz w:val="16"/>
          <w:szCs w:val="16"/>
        </w:rPr>
        <w:t>Информация об изменениях:</w:t>
      </w:r>
    </w:p>
    <w:p w:rsidR="00F441C5" w:rsidRDefault="00F441C5">
      <w:pPr>
        <w:pStyle w:val="afc"/>
      </w:pPr>
      <w:r>
        <w:t xml:space="preserve">См. текст </w:t>
      </w:r>
      <w:hyperlink r:id="rId35" w:history="1">
        <w:r>
          <w:rPr>
            <w:rStyle w:val="a4"/>
          </w:rPr>
          <w:t>абзаца девятого части 1 статьи 9</w:t>
        </w:r>
      </w:hyperlink>
    </w:p>
    <w:p w:rsidR="00F441C5" w:rsidRDefault="00F441C5">
      <w:bookmarkStart w:id="82" w:name="sub_902"/>
      <w:r>
        <w:t>2. Решения о снятии граждан с учета нуждающихся в жилых помещениях принимаются главой муниципального образования не позднее чем в течение тридцати рабочих дней со дня выявления обстоятельств, послуживших основанием для принятия такого решения.</w:t>
      </w:r>
    </w:p>
    <w:p w:rsidR="00F441C5" w:rsidRDefault="00F441C5">
      <w:bookmarkStart w:id="83" w:name="sub_903"/>
      <w:bookmarkEnd w:id="82"/>
      <w:r>
        <w:t xml:space="preserve">3. Решения о снятии граждан с учета нуждающихся в жилых помещениях должны содержать основания снятия с такого учета, предусмотренные </w:t>
      </w:r>
      <w:hyperlink w:anchor="sub_901" w:history="1">
        <w:r>
          <w:rPr>
            <w:rStyle w:val="a4"/>
          </w:rPr>
          <w:t>частью 1</w:t>
        </w:r>
      </w:hyperlink>
      <w:r>
        <w:t xml:space="preserve"> настоящей статьи.</w:t>
      </w:r>
    </w:p>
    <w:p w:rsidR="00F441C5" w:rsidRDefault="00F441C5">
      <w:bookmarkStart w:id="84" w:name="sub_904"/>
      <w:bookmarkEnd w:id="83"/>
      <w:r>
        <w:t>4. Решения о снятии граждан с учета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441C5" w:rsidRDefault="00F441C5">
      <w:bookmarkStart w:id="85" w:name="sub_905"/>
      <w:bookmarkEnd w:id="84"/>
      <w:r>
        <w:t xml:space="preserve">5. Если после снятия гражданина с учета нуждающихся в жилых помещениях по основаниям, предусмотренным </w:t>
      </w:r>
      <w:hyperlink w:anchor="sub_901" w:history="1">
        <w:r>
          <w:rPr>
            <w:rStyle w:val="a4"/>
          </w:rPr>
          <w:t>частью 1</w:t>
        </w:r>
      </w:hyperlink>
      <w:r>
        <w:t xml:space="preserve"> настоящей статьи, у гражданина вновь возникло право принятия на такой учет, то принятие на учет нуждающихся в жилых помещениях производится по общим основаниям в соответствии с действующим законодательством.</w:t>
      </w:r>
    </w:p>
    <w:bookmarkEnd w:id="85"/>
    <w:p w:rsidR="00F441C5" w:rsidRDefault="00F441C5"/>
    <w:p w:rsidR="00F441C5" w:rsidRDefault="00F441C5">
      <w:pPr>
        <w:pStyle w:val="af3"/>
      </w:pPr>
      <w:bookmarkStart w:id="86" w:name="sub_10"/>
      <w:r>
        <w:rPr>
          <w:rStyle w:val="a3"/>
          <w:bCs/>
        </w:rPr>
        <w:t>Статья 10.</w:t>
      </w:r>
      <w:r>
        <w:t xml:space="preserve"> Ведение и хранение учетных документов</w:t>
      </w:r>
    </w:p>
    <w:p w:rsidR="00F441C5" w:rsidRDefault="00F441C5">
      <w:bookmarkStart w:id="87" w:name="sub_1001"/>
      <w:bookmarkEnd w:id="86"/>
      <w:r>
        <w:t>1. Уполномоченный орган обеспечивает надлежащее ведение и хранение учетных документов:</w:t>
      </w:r>
    </w:p>
    <w:bookmarkEnd w:id="87"/>
    <w:p w:rsidR="00F441C5" w:rsidRDefault="00F441C5">
      <w:r>
        <w:t>книг регистрации заявлений граждан, нуждающихся в жилых помещениях по договорам социального найма;</w:t>
      </w:r>
    </w:p>
    <w:p w:rsidR="00F441C5" w:rsidRDefault="00F441C5">
      <w:r>
        <w:t>книг регистрации граждан, принятых на учет в качестве нуждающихся в жилых помещениях по договорам социального найма;</w:t>
      </w:r>
    </w:p>
    <w:p w:rsidR="00F441C5" w:rsidRDefault="00F441C5">
      <w:r>
        <w:t>книг очередности граждан, состоящих на учете нуждающихся в предоставлении жилых помещений по договорам социального найма (далее - Книги регистрации);</w:t>
      </w:r>
    </w:p>
    <w:p w:rsidR="00F441C5" w:rsidRDefault="00F441C5">
      <w:r>
        <w:t>учетных дел граждан.</w:t>
      </w:r>
    </w:p>
    <w:p w:rsidR="00F441C5" w:rsidRDefault="00F441C5">
      <w:bookmarkStart w:id="88" w:name="sub_1002"/>
      <w:r>
        <w:t xml:space="preserve">2. Книги регистрации должны быть пронумерованы, прошнурованы и скреплены печатью, подписаны должностным лицом, на которое возложена ответственность за </w:t>
      </w:r>
      <w:r>
        <w:lastRenderedPageBreak/>
        <w:t xml:space="preserve">ведение учета граждан в качестве нуждающихся в </w:t>
      </w:r>
      <w:hyperlink w:anchor="sub_202" w:history="1">
        <w:r>
          <w:rPr>
            <w:rStyle w:val="a4"/>
          </w:rPr>
          <w:t>жилых помещениях</w:t>
        </w:r>
      </w:hyperlink>
      <w:r>
        <w:t>.</w:t>
      </w:r>
    </w:p>
    <w:p w:rsidR="00F441C5" w:rsidRDefault="00F441C5">
      <w:bookmarkStart w:id="89" w:name="sub_1003"/>
      <w:bookmarkEnd w:id="88"/>
      <w:r>
        <w:t>3. Подчистки в Книгах регистрации не допускаются. Поправки и изменения заверяются подписью должностного лица, на которое возложена ответственность за ведение учетных документов, и скрепляются печатью.</w:t>
      </w:r>
    </w:p>
    <w:p w:rsidR="00F441C5" w:rsidRDefault="00F441C5">
      <w:bookmarkStart w:id="90" w:name="sub_1004"/>
      <w:bookmarkEnd w:id="89"/>
      <w:r>
        <w:t>4. Книги регистрации, утвержденные списки граждан, принятых на учет нуждающихся в жилых помещениях, учетные дела граждан хранятся пять лет после предоставления жилого помещения.</w:t>
      </w:r>
    </w:p>
    <w:bookmarkEnd w:id="90"/>
    <w:p w:rsidR="00F441C5" w:rsidRDefault="00F441C5"/>
    <w:p w:rsidR="00F441C5" w:rsidRDefault="00F441C5">
      <w:pPr>
        <w:pStyle w:val="af3"/>
      </w:pPr>
      <w:bookmarkStart w:id="91" w:name="sub_11"/>
      <w:r>
        <w:rPr>
          <w:rStyle w:val="a3"/>
          <w:bCs/>
        </w:rPr>
        <w:t>Статья 11.</w:t>
      </w:r>
      <w:r>
        <w:t xml:space="preserve"> Вступление в силу настоящего Закона</w:t>
      </w:r>
    </w:p>
    <w:bookmarkEnd w:id="91"/>
    <w:p w:rsidR="00F441C5" w:rsidRDefault="00F441C5">
      <w:r>
        <w:t xml:space="preserve">Настоящий Закон вступает в силу через десять дней после его </w:t>
      </w:r>
      <w:hyperlink r:id="rId36" w:history="1">
        <w:r>
          <w:rPr>
            <w:rStyle w:val="a4"/>
          </w:rPr>
          <w:t>официального опубликования.</w:t>
        </w:r>
      </w:hyperlink>
    </w:p>
    <w:p w:rsidR="00F441C5" w:rsidRDefault="00F441C5"/>
    <w:tbl>
      <w:tblPr>
        <w:tblW w:w="0" w:type="auto"/>
        <w:tblInd w:w="108" w:type="dxa"/>
        <w:tblLook w:val="0000" w:firstRow="0" w:lastRow="0" w:firstColumn="0" w:lastColumn="0" w:noHBand="0" w:noVBand="0"/>
      </w:tblPr>
      <w:tblGrid>
        <w:gridCol w:w="6666"/>
        <w:gridCol w:w="3333"/>
      </w:tblGrid>
      <w:tr w:rsidR="00F441C5">
        <w:tblPrEx>
          <w:tblCellMar>
            <w:top w:w="0" w:type="dxa"/>
            <w:bottom w:w="0" w:type="dxa"/>
          </w:tblCellMar>
        </w:tblPrEx>
        <w:tc>
          <w:tcPr>
            <w:tcW w:w="6666" w:type="dxa"/>
            <w:tcBorders>
              <w:top w:val="nil"/>
              <w:left w:val="nil"/>
              <w:bottom w:val="nil"/>
              <w:right w:val="nil"/>
            </w:tcBorders>
          </w:tcPr>
          <w:p w:rsidR="00F441C5" w:rsidRDefault="00F441C5">
            <w:pPr>
              <w:pStyle w:val="afff1"/>
            </w:pPr>
            <w:r>
              <w:t xml:space="preserve">Глава администрации (губернатор) </w:t>
            </w:r>
            <w:r>
              <w:br/>
              <w:t>Оренбургской области</w:t>
            </w:r>
          </w:p>
        </w:tc>
        <w:tc>
          <w:tcPr>
            <w:tcW w:w="3333" w:type="dxa"/>
            <w:tcBorders>
              <w:top w:val="nil"/>
              <w:left w:val="nil"/>
              <w:bottom w:val="nil"/>
              <w:right w:val="nil"/>
            </w:tcBorders>
          </w:tcPr>
          <w:p w:rsidR="00F441C5" w:rsidRDefault="00F441C5">
            <w:pPr>
              <w:pStyle w:val="aff8"/>
              <w:jc w:val="right"/>
            </w:pPr>
            <w:r>
              <w:t>А.А. Чернышев</w:t>
            </w:r>
          </w:p>
        </w:tc>
      </w:tr>
    </w:tbl>
    <w:p w:rsidR="00F441C5" w:rsidRDefault="00F441C5"/>
    <w:p w:rsidR="00F441C5" w:rsidRDefault="00F441C5">
      <w:pPr>
        <w:pStyle w:val="afff1"/>
      </w:pPr>
      <w:r>
        <w:t>г. Оренбург, Дом Советов</w:t>
      </w:r>
    </w:p>
    <w:p w:rsidR="00F441C5" w:rsidRDefault="00F441C5">
      <w:pPr>
        <w:pStyle w:val="afff1"/>
      </w:pPr>
      <w:r>
        <w:t>23 ноября 2005 года</w:t>
      </w:r>
    </w:p>
    <w:p w:rsidR="00F441C5" w:rsidRDefault="00F441C5">
      <w:pPr>
        <w:pStyle w:val="afff1"/>
      </w:pPr>
      <w:r>
        <w:t>N 2733/489-III-ОЗ</w:t>
      </w:r>
    </w:p>
    <w:p w:rsidR="00F441C5" w:rsidRDefault="00F441C5"/>
    <w:p w:rsidR="00F441C5" w:rsidRDefault="00F441C5">
      <w:pPr>
        <w:ind w:firstLine="698"/>
        <w:jc w:val="right"/>
      </w:pPr>
      <w:bookmarkStart w:id="92" w:name="sub_1000"/>
      <w:r>
        <w:rPr>
          <w:rStyle w:val="a3"/>
          <w:bCs/>
        </w:rPr>
        <w:t>Приложение 1</w:t>
      </w:r>
    </w:p>
    <w:bookmarkEnd w:id="92"/>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jc w:val="right"/>
      </w:pPr>
      <w:r>
        <w:t>Главе муниципального образования</w:t>
      </w:r>
    </w:p>
    <w:p w:rsidR="00F441C5" w:rsidRDefault="00F441C5">
      <w:pPr>
        <w:jc w:val="right"/>
      </w:pPr>
      <w:r>
        <w:t>____________________________________________</w:t>
      </w:r>
    </w:p>
    <w:p w:rsidR="00F441C5" w:rsidRDefault="00F441C5">
      <w:pPr>
        <w:jc w:val="right"/>
      </w:pPr>
      <w:r>
        <w:t>____________________________________________</w:t>
      </w:r>
    </w:p>
    <w:p w:rsidR="00F441C5" w:rsidRDefault="00F441C5">
      <w:pPr>
        <w:jc w:val="right"/>
      </w:pPr>
      <w:r>
        <w:t>(наименование муниципального образования,</w:t>
      </w:r>
    </w:p>
    <w:p w:rsidR="00F441C5" w:rsidRDefault="00F441C5">
      <w:pPr>
        <w:jc w:val="right"/>
      </w:pPr>
      <w:r>
        <w:t>фамилия и инициалы главы)</w:t>
      </w:r>
    </w:p>
    <w:p w:rsidR="00F441C5" w:rsidRDefault="00F441C5">
      <w:pPr>
        <w:jc w:val="right"/>
      </w:pPr>
      <w:r>
        <w:t>от гражданина(ки)</w:t>
      </w:r>
    </w:p>
    <w:p w:rsidR="00F441C5" w:rsidRDefault="00F441C5">
      <w:pPr>
        <w:jc w:val="right"/>
      </w:pPr>
      <w:r>
        <w:t>___________________________________________,</w:t>
      </w:r>
    </w:p>
    <w:p w:rsidR="00F441C5" w:rsidRDefault="00F441C5">
      <w:pPr>
        <w:jc w:val="right"/>
      </w:pPr>
      <w:r>
        <w:t>(фамилия, имя, отчество)</w:t>
      </w:r>
    </w:p>
    <w:p w:rsidR="00F441C5" w:rsidRDefault="00F441C5">
      <w:pPr>
        <w:jc w:val="right"/>
      </w:pPr>
      <w:r>
        <w:t>проживающего(ей) по адресу:</w:t>
      </w:r>
    </w:p>
    <w:p w:rsidR="00F441C5" w:rsidRDefault="00F441C5">
      <w:pPr>
        <w:jc w:val="right"/>
      </w:pPr>
      <w:r>
        <w:t>____________________________________________</w:t>
      </w:r>
    </w:p>
    <w:p w:rsidR="00F441C5" w:rsidRDefault="00F441C5">
      <w:pPr>
        <w:jc w:val="right"/>
      </w:pPr>
      <w:r>
        <w:t>____________________________________________</w:t>
      </w:r>
    </w:p>
    <w:p w:rsidR="00F441C5" w:rsidRDefault="00F441C5">
      <w:pPr>
        <w:jc w:val="right"/>
      </w:pPr>
      <w:r>
        <w:t>паспорт ____________________________________</w:t>
      </w:r>
    </w:p>
    <w:p w:rsidR="00F441C5" w:rsidRDefault="00F441C5">
      <w:pPr>
        <w:jc w:val="right"/>
      </w:pPr>
      <w:r>
        <w:t>(серия, номер, кем и когда выдан)</w:t>
      </w:r>
    </w:p>
    <w:p w:rsidR="00F441C5" w:rsidRDefault="00F441C5"/>
    <w:p w:rsidR="00F441C5" w:rsidRDefault="00F441C5">
      <w:pPr>
        <w:pStyle w:val="1"/>
      </w:pPr>
      <w:r>
        <w:t>Заявление</w:t>
      </w:r>
    </w:p>
    <w:p w:rsidR="00F441C5" w:rsidRDefault="00F441C5"/>
    <w:p w:rsidR="00F441C5" w:rsidRDefault="00F441C5">
      <w:r>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 (указать причину</w:t>
      </w:r>
      <w:hyperlink w:anchor="sub_1101" w:history="1">
        <w:r>
          <w:rPr>
            <w:rStyle w:val="a4"/>
          </w:rPr>
          <w:t>*</w:t>
        </w:r>
      </w:hyperlink>
      <w:r>
        <w:t>)</w:t>
      </w:r>
    </w:p>
    <w:p w:rsidR="00F441C5" w:rsidRDefault="00F441C5">
      <w:r>
        <w:t>Состав семьи _____человек:</w:t>
      </w:r>
    </w:p>
    <w:p w:rsidR="00F441C5" w:rsidRDefault="00F441C5">
      <w:r>
        <w:t>1. Заявитель ___________________________________________________________ (фамилия, имя, отчество, дата рождения)</w:t>
      </w:r>
    </w:p>
    <w:p w:rsidR="00F441C5" w:rsidRDefault="00F441C5">
      <w:r>
        <w:t xml:space="preserve">2. Супруг(а) ____________________________________________________________ (фамилия, имя, </w:t>
      </w:r>
      <w:r>
        <w:lastRenderedPageBreak/>
        <w:t>отчество, дата рождения)</w:t>
      </w:r>
    </w:p>
    <w:p w:rsidR="00F441C5" w:rsidRDefault="00F441C5">
      <w:r>
        <w:t>3.__________________________________________________________________ _____ (фамилия, имя, отчество, дата рождения и степень родства)</w:t>
      </w:r>
    </w:p>
    <w:p w:rsidR="00F441C5" w:rsidRDefault="00F441C5">
      <w:r>
        <w:t>4.__________________________________________________________________ _____ (фамилия, имя, отчество, дата рождения и степень родства)</w:t>
      </w:r>
    </w:p>
    <w:p w:rsidR="00F441C5" w:rsidRDefault="00F441C5">
      <w:r>
        <w:t>5.__________________________________________________________________ _____ (фамилия, имя, отчество, дата рождения и степень родства)</w:t>
      </w:r>
    </w:p>
    <w:p w:rsidR="00F441C5" w:rsidRDefault="00F441C5"/>
    <w:p w:rsidR="00F441C5" w:rsidRDefault="00F441C5">
      <w:r>
        <w:t>Кроме того, со мной проживают иные члены семьи</w:t>
      </w:r>
      <w:hyperlink w:anchor="sub_1102" w:history="1">
        <w:r>
          <w:rPr>
            <w:rStyle w:val="a4"/>
          </w:rPr>
          <w:t>**</w:t>
        </w:r>
      </w:hyperlink>
      <w:r>
        <w:t>:</w:t>
      </w:r>
    </w:p>
    <w:p w:rsidR="00F441C5" w:rsidRDefault="00F441C5">
      <w:r>
        <w:t>6. ____________________________________________________________________ (фамилия, имя, отчество, дата рождения и степень родства)</w:t>
      </w:r>
    </w:p>
    <w:p w:rsidR="00F441C5" w:rsidRDefault="00F441C5">
      <w:r>
        <w:t>7. ____________________________________________________________________ (фамилия, имя, отчество, дата рождения и степень родства)</w:t>
      </w:r>
    </w:p>
    <w:p w:rsidR="00F441C5" w:rsidRDefault="00F441C5"/>
    <w:p w:rsidR="00F441C5" w:rsidRDefault="00F441C5">
      <w:r>
        <w:t>К заявлению прилагаю следующие документы:</w:t>
      </w:r>
    </w:p>
    <w:p w:rsidR="00F441C5" w:rsidRDefault="00F441C5">
      <w:r>
        <w:t>1) _____________________________________________________________ (наименование и номер документа, кем и когда выдан)</w:t>
      </w:r>
    </w:p>
    <w:p w:rsidR="00F441C5" w:rsidRDefault="00F441C5">
      <w:r>
        <w:t>2) _____________________________________________________________ (наименование и номер документа, кем и когда выдан)</w:t>
      </w:r>
    </w:p>
    <w:p w:rsidR="00F441C5" w:rsidRDefault="00F441C5">
      <w:r>
        <w:t>3) _____________________________________________________________ (наименование и номер документа, кем и когда выдан)</w:t>
      </w:r>
    </w:p>
    <w:p w:rsidR="00F441C5" w:rsidRDefault="00F441C5">
      <w:r>
        <w:t>4) _____________________________________________________________ (наименование и номер документа, кем и когда выдан)</w:t>
      </w:r>
    </w:p>
    <w:p w:rsidR="00F441C5" w:rsidRDefault="00F441C5"/>
    <w:p w:rsidR="00F441C5" w:rsidRDefault="00F441C5">
      <w: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441C5" w:rsidRDefault="00F441C5"/>
    <w:p w:rsidR="00F441C5" w:rsidRDefault="00F441C5">
      <w:r>
        <w:t>Подписи дееспособных членов семьи:</w:t>
      </w:r>
    </w:p>
    <w:p w:rsidR="00F441C5" w:rsidRDefault="00F441C5">
      <w:r>
        <w:t>__________________________ (фамилия, имя, отчество) __________________ (подпись)</w:t>
      </w:r>
    </w:p>
    <w:p w:rsidR="00F441C5" w:rsidRDefault="00F441C5">
      <w:r>
        <w:t>__________________________ (фамилия, имя, отчество) __________________ (подпись)</w:t>
      </w:r>
    </w:p>
    <w:p w:rsidR="00F441C5" w:rsidRDefault="00F441C5">
      <w:r>
        <w:t>__________________________ (фамилия, имя, отчество) __________________ (подпись)</w:t>
      </w:r>
    </w:p>
    <w:p w:rsidR="00F441C5" w:rsidRDefault="00F441C5"/>
    <w:p w:rsidR="00F441C5" w:rsidRDefault="00F441C5">
      <w:r>
        <w:t>"_____" ____________________ 20 ___ г.</w:t>
      </w:r>
    </w:p>
    <w:p w:rsidR="00F441C5" w:rsidRDefault="00F441C5">
      <w:r>
        <w:t>______________________________________ (подпись заявителя)</w:t>
      </w:r>
    </w:p>
    <w:p w:rsidR="00F441C5" w:rsidRDefault="00F441C5"/>
    <w:p w:rsidR="00F441C5" w:rsidRDefault="00F441C5">
      <w:bookmarkStart w:id="93" w:name="sub_1101"/>
      <w:r>
        <w:t xml:space="preserve">* Причины: отсутствие </w:t>
      </w:r>
      <w:hyperlink w:anchor="sub_202" w:history="1">
        <w:r>
          <w:rPr>
            <w:rStyle w:val="a4"/>
          </w:rPr>
          <w:t>жилого помещения</w:t>
        </w:r>
      </w:hyperlink>
      <w:r>
        <w:t xml:space="preserve">; обеспеченность общей площадью жилого помещения на одного члена семьи менее </w:t>
      </w:r>
      <w:hyperlink w:anchor="sub_212" w:history="1">
        <w:r>
          <w:rPr>
            <w:rStyle w:val="a4"/>
          </w:rPr>
          <w:t>учетной нормы</w:t>
        </w:r>
      </w:hyperlink>
      <w:r>
        <w:t>;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F441C5" w:rsidRDefault="00F441C5">
      <w:bookmarkStart w:id="94" w:name="sub_1102"/>
      <w:bookmarkEnd w:id="93"/>
      <w:r>
        <w:t>**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bookmarkEnd w:id="94"/>
    <w:p w:rsidR="00F441C5" w:rsidRDefault="00F441C5"/>
    <w:p w:rsidR="00F441C5" w:rsidRDefault="00F441C5">
      <w:pPr>
        <w:ind w:firstLine="698"/>
        <w:jc w:val="right"/>
      </w:pPr>
      <w:bookmarkStart w:id="95" w:name="sub_2000"/>
      <w:r>
        <w:rPr>
          <w:rStyle w:val="a3"/>
          <w:bCs/>
        </w:rPr>
        <w:t>Приложение 2</w:t>
      </w:r>
    </w:p>
    <w:bookmarkEnd w:id="95"/>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pStyle w:val="1"/>
      </w:pPr>
      <w:r>
        <w:t xml:space="preserve">Книга </w:t>
      </w:r>
      <w:r>
        <w:br/>
        <w:t xml:space="preserve">регистрации заявлений граждан о принятии на учет в качестве нуждающихся в жилых помещениях по договорам социального найма по категории </w:t>
      </w:r>
      <w:r>
        <w:br/>
        <w:t xml:space="preserve">_____________________________________________________________________ </w:t>
      </w:r>
      <w:r>
        <w:br/>
        <w:t xml:space="preserve">(указать категорию в соответствии с </w:t>
      </w:r>
      <w:hyperlink w:anchor="sub_704" w:history="1">
        <w:r>
          <w:rPr>
            <w:rStyle w:val="a4"/>
            <w:b w:val="0"/>
            <w:bCs w:val="0"/>
          </w:rPr>
          <w:t>частью 4 статьи 7</w:t>
        </w:r>
      </w:hyperlink>
      <w:r>
        <w:t xml:space="preserve"> настоящего Закона)</w:t>
      </w:r>
    </w:p>
    <w:p w:rsidR="00F441C5" w:rsidRDefault="00F441C5"/>
    <w:p w:rsidR="00F441C5" w:rsidRDefault="00F441C5">
      <w:r>
        <w:t>Муниципальное образование ___________________________________________ (наименование)</w:t>
      </w:r>
    </w:p>
    <w:p w:rsidR="00F441C5" w:rsidRDefault="00F441C5">
      <w:r>
        <w:t>____________________________________________________________________ (наименование уполномоченного органа)</w:t>
      </w:r>
    </w:p>
    <w:p w:rsidR="00F441C5" w:rsidRDefault="00F441C5"/>
    <w:p w:rsidR="00F441C5" w:rsidRDefault="00F441C5">
      <w:pPr>
        <w:jc w:val="right"/>
      </w:pPr>
      <w:r>
        <w:t>Начата "____" _____________ 20___ г.</w:t>
      </w:r>
    </w:p>
    <w:p w:rsidR="00F441C5" w:rsidRDefault="00F441C5">
      <w:pPr>
        <w:jc w:val="right"/>
      </w:pPr>
      <w:r>
        <w:t>Окончена "____"____________ 20___ г.</w:t>
      </w:r>
    </w:p>
    <w:p w:rsidR="00F441C5" w:rsidRDefault="00F441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1527"/>
        <w:gridCol w:w="1781"/>
        <w:gridCol w:w="1527"/>
        <w:gridCol w:w="1908"/>
        <w:gridCol w:w="1400"/>
        <w:gridCol w:w="1400"/>
      </w:tblGrid>
      <w:tr w:rsidR="00F441C5">
        <w:tblPrEx>
          <w:tblCellMar>
            <w:top w:w="0" w:type="dxa"/>
            <w:bottom w:w="0" w:type="dxa"/>
          </w:tblCellMar>
        </w:tblPrEx>
        <w:tc>
          <w:tcPr>
            <w:tcW w:w="763" w:type="dxa"/>
            <w:tcBorders>
              <w:top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N п/п</w:t>
            </w:r>
          </w:p>
        </w:tc>
        <w:tc>
          <w:tcPr>
            <w:tcW w:w="152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Дата поступления заявления</w:t>
            </w:r>
          </w:p>
        </w:tc>
        <w:tc>
          <w:tcPr>
            <w:tcW w:w="1781"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Фамилия, имя, отчество</w:t>
            </w:r>
          </w:p>
        </w:tc>
        <w:tc>
          <w:tcPr>
            <w:tcW w:w="152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Адрес занимаемого жилого помещения</w:t>
            </w:r>
          </w:p>
        </w:tc>
        <w:tc>
          <w:tcPr>
            <w:tcW w:w="190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Реквизиты решения главы муниципального образования</w:t>
            </w:r>
          </w:p>
        </w:tc>
        <w:tc>
          <w:tcPr>
            <w:tcW w:w="140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Реквизиты сообщения гражданину о принятом решении</w:t>
            </w:r>
          </w:p>
        </w:tc>
        <w:tc>
          <w:tcPr>
            <w:tcW w:w="1400" w:type="dxa"/>
            <w:tcBorders>
              <w:top w:val="single" w:sz="4" w:space="0" w:color="auto"/>
              <w:left w:val="single" w:sz="4" w:space="0" w:color="auto"/>
              <w:bottom w:val="single" w:sz="4" w:space="0" w:color="auto"/>
            </w:tcBorders>
          </w:tcPr>
          <w:p w:rsidR="00F441C5" w:rsidRDefault="00F441C5">
            <w:pPr>
              <w:pStyle w:val="aff8"/>
              <w:jc w:val="center"/>
              <w:rPr>
                <w:sz w:val="22"/>
                <w:szCs w:val="22"/>
              </w:rPr>
            </w:pPr>
            <w:r>
              <w:rPr>
                <w:sz w:val="22"/>
                <w:szCs w:val="22"/>
              </w:rPr>
              <w:t>Примечание</w:t>
            </w:r>
          </w:p>
        </w:tc>
      </w:tr>
      <w:tr w:rsidR="00F441C5">
        <w:tblPrEx>
          <w:tblCellMar>
            <w:top w:w="0" w:type="dxa"/>
            <w:bottom w:w="0" w:type="dxa"/>
          </w:tblCellMar>
        </w:tblPrEx>
        <w:tc>
          <w:tcPr>
            <w:tcW w:w="763" w:type="dxa"/>
            <w:tcBorders>
              <w:top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1</w:t>
            </w:r>
          </w:p>
        </w:tc>
        <w:tc>
          <w:tcPr>
            <w:tcW w:w="152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2</w:t>
            </w:r>
          </w:p>
        </w:tc>
        <w:tc>
          <w:tcPr>
            <w:tcW w:w="1781"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3</w:t>
            </w:r>
          </w:p>
        </w:tc>
        <w:tc>
          <w:tcPr>
            <w:tcW w:w="152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4</w:t>
            </w:r>
          </w:p>
        </w:tc>
        <w:tc>
          <w:tcPr>
            <w:tcW w:w="190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5</w:t>
            </w:r>
          </w:p>
        </w:tc>
        <w:tc>
          <w:tcPr>
            <w:tcW w:w="140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2"/>
                <w:szCs w:val="22"/>
              </w:rPr>
            </w:pPr>
            <w:r>
              <w:rPr>
                <w:sz w:val="22"/>
                <w:szCs w:val="22"/>
              </w:rPr>
              <w:t>6</w:t>
            </w:r>
          </w:p>
        </w:tc>
        <w:tc>
          <w:tcPr>
            <w:tcW w:w="1400" w:type="dxa"/>
            <w:tcBorders>
              <w:top w:val="nil"/>
              <w:left w:val="single" w:sz="4" w:space="0" w:color="auto"/>
              <w:bottom w:val="single" w:sz="4" w:space="0" w:color="auto"/>
            </w:tcBorders>
          </w:tcPr>
          <w:p w:rsidR="00F441C5" w:rsidRDefault="00F441C5">
            <w:pPr>
              <w:pStyle w:val="aff8"/>
              <w:jc w:val="center"/>
              <w:rPr>
                <w:sz w:val="22"/>
                <w:szCs w:val="22"/>
              </w:rPr>
            </w:pPr>
            <w:r>
              <w:rPr>
                <w:sz w:val="22"/>
                <w:szCs w:val="22"/>
              </w:rPr>
              <w:t>7</w:t>
            </w:r>
          </w:p>
        </w:tc>
      </w:tr>
      <w:tr w:rsidR="00F441C5">
        <w:tblPrEx>
          <w:tblCellMar>
            <w:top w:w="0" w:type="dxa"/>
            <w:bottom w:w="0" w:type="dxa"/>
          </w:tblCellMar>
        </w:tblPrEx>
        <w:tc>
          <w:tcPr>
            <w:tcW w:w="763" w:type="dxa"/>
            <w:tcBorders>
              <w:top w:val="single" w:sz="4" w:space="0" w:color="auto"/>
              <w:bottom w:val="single" w:sz="4" w:space="0" w:color="auto"/>
              <w:right w:val="single" w:sz="4" w:space="0" w:color="auto"/>
            </w:tcBorders>
          </w:tcPr>
          <w:p w:rsidR="00F441C5" w:rsidRDefault="00F441C5">
            <w:pPr>
              <w:pStyle w:val="aff8"/>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2"/>
                <w:szCs w:val="22"/>
              </w:rPr>
            </w:pPr>
          </w:p>
        </w:tc>
        <w:tc>
          <w:tcPr>
            <w:tcW w:w="1781"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2"/>
                <w:szCs w:val="22"/>
              </w:rPr>
            </w:pPr>
          </w:p>
        </w:tc>
        <w:tc>
          <w:tcPr>
            <w:tcW w:w="190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2"/>
                <w:szCs w:val="22"/>
              </w:rPr>
            </w:pPr>
          </w:p>
        </w:tc>
        <w:tc>
          <w:tcPr>
            <w:tcW w:w="1400" w:type="dxa"/>
            <w:tcBorders>
              <w:top w:val="nil"/>
              <w:left w:val="nil"/>
              <w:bottom w:val="single" w:sz="4" w:space="0" w:color="auto"/>
            </w:tcBorders>
          </w:tcPr>
          <w:p w:rsidR="00F441C5" w:rsidRDefault="00F441C5">
            <w:pPr>
              <w:pStyle w:val="aff8"/>
              <w:rPr>
                <w:sz w:val="22"/>
                <w:szCs w:val="22"/>
              </w:rPr>
            </w:pPr>
          </w:p>
        </w:tc>
      </w:tr>
    </w:tbl>
    <w:p w:rsidR="00F441C5" w:rsidRDefault="00F441C5"/>
    <w:p w:rsidR="00F441C5" w:rsidRDefault="00F441C5">
      <w:pPr>
        <w:ind w:firstLine="698"/>
        <w:jc w:val="right"/>
      </w:pPr>
      <w:bookmarkStart w:id="96" w:name="sub_3000"/>
      <w:r>
        <w:rPr>
          <w:rStyle w:val="a3"/>
          <w:bCs/>
        </w:rPr>
        <w:t>Приложение 3</w:t>
      </w:r>
    </w:p>
    <w:bookmarkEnd w:id="96"/>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pStyle w:val="1"/>
      </w:pPr>
      <w:r>
        <w:t xml:space="preserve">Акт </w:t>
      </w:r>
      <w:r>
        <w:br/>
        <w:t>обследования жилищных условий гражданина</w:t>
      </w:r>
    </w:p>
    <w:p w:rsidR="00F441C5" w:rsidRDefault="00F441C5"/>
    <w:p w:rsidR="00F441C5" w:rsidRDefault="00F441C5">
      <w:r>
        <w:t>Муниципальное образование __________________________________________ (наименование)</w:t>
      </w:r>
    </w:p>
    <w:p w:rsidR="00F441C5" w:rsidRDefault="00F441C5">
      <w:r>
        <w:t>"____"_______________ 20___ г.</w:t>
      </w:r>
    </w:p>
    <w:p w:rsidR="00F441C5" w:rsidRDefault="00F441C5">
      <w:r>
        <w:t>Комиссия в составе:</w:t>
      </w:r>
    </w:p>
    <w:p w:rsidR="00F441C5" w:rsidRDefault="00F441C5">
      <w:r>
        <w:t>_____________________________________________________</w:t>
      </w:r>
    </w:p>
    <w:p w:rsidR="00F441C5" w:rsidRDefault="00F441C5">
      <w:r>
        <w:t>_____________________________________________________</w:t>
      </w:r>
    </w:p>
    <w:p w:rsidR="00F441C5" w:rsidRDefault="00F441C5">
      <w:r>
        <w:t>_____________________________________________________</w:t>
      </w:r>
    </w:p>
    <w:p w:rsidR="00F441C5" w:rsidRDefault="00F441C5">
      <w:r>
        <w:t>_____________________________________________________ (фамилия, инициалы, должность)</w:t>
      </w:r>
    </w:p>
    <w:p w:rsidR="00F441C5" w:rsidRDefault="00F441C5">
      <w:r>
        <w:t>проверила жилищные условия гражданина ___________________________________ (фамилия, имя, отчество), проживающего в доме N ______, квартира N ______ по улице ________________________________, и установила следующее:</w:t>
      </w:r>
    </w:p>
    <w:p w:rsidR="00F441C5" w:rsidRDefault="00F441C5"/>
    <w:p w:rsidR="00F441C5" w:rsidRDefault="00F441C5">
      <w:r>
        <w:lastRenderedPageBreak/>
        <w:t>1. Жилое помещение, занимаемое гражданином на праве пользования (праве собственности) на основании ______________________________________ (указать основание и реквизиты правоустанавливающих документов), общей площадью ______ кв. метров, состоит из ________ комнат, расположена на _____ этаже в ______ этажном доме.</w:t>
      </w:r>
    </w:p>
    <w:p w:rsidR="00F441C5" w:rsidRDefault="00F441C5">
      <w:r>
        <w:t>Площадь комнат: 1. ______________ кв. метров, 2. ____________ кв. метров, 3. _______ кв. метров.</w:t>
      </w:r>
    </w:p>
    <w:p w:rsidR="00F441C5" w:rsidRDefault="00F441C5">
      <w:r>
        <w:t>Комнаты _______________________________________________ (изолированные, смежные)</w:t>
      </w:r>
    </w:p>
    <w:p w:rsidR="00F441C5" w:rsidRDefault="00F441C5">
      <w:r>
        <w:t>Квартира ______________________________________________ (отдельная, коммунальная)</w:t>
      </w:r>
    </w:p>
    <w:p w:rsidR="00F441C5" w:rsidRDefault="00F441C5">
      <w:r>
        <w:t>2. Благоустройство жилого помещения: __________________________________ (наличие водопровода, канализации, горячей воды, отопления)</w:t>
      </w:r>
    </w:p>
    <w:p w:rsidR="00F441C5" w:rsidRDefault="00F441C5">
      <w:r>
        <w:t>3. Собственником (нанимателем) жилого помещения является ___________________________________________________________ (фамилия, имя, отчество)</w:t>
      </w:r>
    </w:p>
    <w:p w:rsidR="00F441C5" w:rsidRDefault="00F441C5">
      <w:r>
        <w:t>4. В жилом помещении проживают:</w:t>
      </w:r>
    </w:p>
    <w:p w:rsidR="00F441C5" w:rsidRDefault="00F441C5"/>
    <w:p w:rsidR="00F441C5" w:rsidRDefault="00F441C5">
      <w:pPr>
        <w:ind w:firstLine="0"/>
        <w:jc w:val="left"/>
        <w:sectPr w:rsidR="00F441C5">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1957"/>
        <w:gridCol w:w="1258"/>
        <w:gridCol w:w="1678"/>
        <w:gridCol w:w="2656"/>
        <w:gridCol w:w="3495"/>
      </w:tblGrid>
      <w:tr w:rsidR="00F441C5">
        <w:tblPrEx>
          <w:tblCellMar>
            <w:top w:w="0" w:type="dxa"/>
            <w:bottom w:w="0" w:type="dxa"/>
          </w:tblCellMar>
        </w:tblPrEx>
        <w:tc>
          <w:tcPr>
            <w:tcW w:w="839" w:type="dxa"/>
            <w:tcBorders>
              <w:top w:val="single" w:sz="4" w:space="0" w:color="auto"/>
              <w:bottom w:val="single" w:sz="4" w:space="0" w:color="auto"/>
              <w:right w:val="single" w:sz="4" w:space="0" w:color="auto"/>
            </w:tcBorders>
          </w:tcPr>
          <w:p w:rsidR="00F441C5" w:rsidRDefault="00F441C5">
            <w:pPr>
              <w:pStyle w:val="aff8"/>
              <w:jc w:val="center"/>
            </w:pPr>
            <w:r>
              <w:lastRenderedPageBreak/>
              <w:t>N п/п</w:t>
            </w:r>
          </w:p>
        </w:tc>
        <w:tc>
          <w:tcPr>
            <w:tcW w:w="195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pPr>
            <w:r>
              <w:t>Фамилия, имя, отчество</w:t>
            </w:r>
          </w:p>
        </w:tc>
        <w:tc>
          <w:tcPr>
            <w:tcW w:w="125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pPr>
            <w:r>
              <w:t>Год рождения</w:t>
            </w:r>
          </w:p>
        </w:tc>
        <w:tc>
          <w:tcPr>
            <w:tcW w:w="167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pPr>
            <w:r>
              <w:t>Родственные отношения</w:t>
            </w:r>
          </w:p>
        </w:tc>
        <w:tc>
          <w:tcPr>
            <w:tcW w:w="2656"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pPr>
            <w:r>
              <w:t>С какого времени проживает в данном населенном пункте</w:t>
            </w:r>
          </w:p>
        </w:tc>
        <w:tc>
          <w:tcPr>
            <w:tcW w:w="3495" w:type="dxa"/>
            <w:tcBorders>
              <w:top w:val="single" w:sz="4" w:space="0" w:color="auto"/>
              <w:left w:val="single" w:sz="4" w:space="0" w:color="auto"/>
              <w:bottom w:val="single" w:sz="4" w:space="0" w:color="auto"/>
            </w:tcBorders>
          </w:tcPr>
          <w:p w:rsidR="00F441C5" w:rsidRDefault="00F441C5">
            <w:pPr>
              <w:pStyle w:val="aff8"/>
              <w:jc w:val="center"/>
            </w:pPr>
            <w:r>
              <w:t>С какого времени зарегистрирован в данном жилом помещении</w:t>
            </w:r>
          </w:p>
        </w:tc>
      </w:tr>
      <w:tr w:rsidR="00F441C5">
        <w:tblPrEx>
          <w:tblCellMar>
            <w:top w:w="0" w:type="dxa"/>
            <w:bottom w:w="0" w:type="dxa"/>
          </w:tblCellMar>
        </w:tblPrEx>
        <w:tc>
          <w:tcPr>
            <w:tcW w:w="839" w:type="dxa"/>
            <w:tcBorders>
              <w:top w:val="single" w:sz="4" w:space="0" w:color="auto"/>
              <w:bottom w:val="single" w:sz="4" w:space="0" w:color="auto"/>
              <w:right w:val="single" w:sz="4" w:space="0" w:color="auto"/>
            </w:tcBorders>
          </w:tcPr>
          <w:p w:rsidR="00F441C5" w:rsidRDefault="00F441C5">
            <w:pPr>
              <w:pStyle w:val="aff8"/>
            </w:pPr>
          </w:p>
        </w:tc>
        <w:tc>
          <w:tcPr>
            <w:tcW w:w="1957"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1258"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1678"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2656"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3495" w:type="dxa"/>
            <w:tcBorders>
              <w:top w:val="nil"/>
              <w:left w:val="nil"/>
              <w:bottom w:val="single" w:sz="4" w:space="0" w:color="auto"/>
            </w:tcBorders>
          </w:tcPr>
          <w:p w:rsidR="00F441C5" w:rsidRDefault="00F441C5">
            <w:pPr>
              <w:pStyle w:val="aff8"/>
            </w:pPr>
          </w:p>
        </w:tc>
      </w:tr>
      <w:tr w:rsidR="00F441C5">
        <w:tblPrEx>
          <w:tblCellMar>
            <w:top w:w="0" w:type="dxa"/>
            <w:bottom w:w="0" w:type="dxa"/>
          </w:tblCellMar>
        </w:tblPrEx>
        <w:tc>
          <w:tcPr>
            <w:tcW w:w="839" w:type="dxa"/>
            <w:tcBorders>
              <w:top w:val="single" w:sz="4" w:space="0" w:color="auto"/>
              <w:bottom w:val="single" w:sz="4" w:space="0" w:color="auto"/>
              <w:right w:val="single" w:sz="4" w:space="0" w:color="auto"/>
            </w:tcBorders>
          </w:tcPr>
          <w:p w:rsidR="00F441C5" w:rsidRDefault="00F441C5">
            <w:pPr>
              <w:pStyle w:val="aff8"/>
            </w:pPr>
          </w:p>
        </w:tc>
        <w:tc>
          <w:tcPr>
            <w:tcW w:w="1957"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1258"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1678"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2656" w:type="dxa"/>
            <w:tcBorders>
              <w:top w:val="single" w:sz="4" w:space="0" w:color="auto"/>
              <w:left w:val="single" w:sz="4" w:space="0" w:color="auto"/>
              <w:bottom w:val="single" w:sz="4" w:space="0" w:color="auto"/>
              <w:right w:val="single" w:sz="4" w:space="0" w:color="auto"/>
            </w:tcBorders>
          </w:tcPr>
          <w:p w:rsidR="00F441C5" w:rsidRDefault="00F441C5">
            <w:pPr>
              <w:pStyle w:val="aff8"/>
            </w:pPr>
          </w:p>
        </w:tc>
        <w:tc>
          <w:tcPr>
            <w:tcW w:w="3495" w:type="dxa"/>
            <w:tcBorders>
              <w:top w:val="nil"/>
              <w:left w:val="nil"/>
              <w:bottom w:val="single" w:sz="4" w:space="0" w:color="auto"/>
            </w:tcBorders>
          </w:tcPr>
          <w:p w:rsidR="00F441C5" w:rsidRDefault="00F441C5">
            <w:pPr>
              <w:pStyle w:val="aff8"/>
            </w:pPr>
          </w:p>
        </w:tc>
      </w:tr>
    </w:tbl>
    <w:p w:rsidR="00F441C5" w:rsidRDefault="00F441C5"/>
    <w:p w:rsidR="00F441C5" w:rsidRDefault="00F441C5">
      <w:pPr>
        <w:ind w:firstLine="0"/>
        <w:jc w:val="left"/>
        <w:sectPr w:rsidR="00F441C5">
          <w:pgSz w:w="16837" w:h="11905" w:orient="landscape"/>
          <w:pgMar w:top="1440" w:right="800" w:bottom="1440" w:left="1100" w:header="720" w:footer="720" w:gutter="0"/>
          <w:cols w:space="720"/>
          <w:noEndnote/>
        </w:sectPr>
      </w:pPr>
    </w:p>
    <w:p w:rsidR="00F441C5" w:rsidRDefault="00F441C5">
      <w:r>
        <w:lastRenderedPageBreak/>
        <w:t>5. Дополнительные данные о семье заявителя</w:t>
      </w:r>
    </w:p>
    <w:p w:rsidR="00F441C5" w:rsidRDefault="00F441C5">
      <w:r>
        <w:t>___________________________________________________________</w:t>
      </w:r>
    </w:p>
    <w:p w:rsidR="00F441C5" w:rsidRDefault="00F441C5">
      <w:r>
        <w:t>___________________________________________________________</w:t>
      </w:r>
    </w:p>
    <w:p w:rsidR="00F441C5" w:rsidRDefault="00F441C5">
      <w:r>
        <w:t>6. Заключение комиссии</w:t>
      </w:r>
    </w:p>
    <w:p w:rsidR="00F441C5" w:rsidRDefault="00F441C5">
      <w:r>
        <w:t>____________________________________________________________</w:t>
      </w:r>
    </w:p>
    <w:p w:rsidR="00F441C5" w:rsidRDefault="00F441C5">
      <w:r>
        <w:t>____________________________________________________________</w:t>
      </w:r>
    </w:p>
    <w:p w:rsidR="00F441C5" w:rsidRDefault="00F441C5">
      <w:r>
        <w:t>____________________________________________________________</w:t>
      </w:r>
    </w:p>
    <w:p w:rsidR="00F441C5" w:rsidRDefault="00F441C5"/>
    <w:p w:rsidR="00F441C5" w:rsidRDefault="00F441C5">
      <w:r>
        <w:t>Подписи членов комиссии</w:t>
      </w:r>
    </w:p>
    <w:p w:rsidR="00F441C5" w:rsidRDefault="00F441C5">
      <w:r>
        <w:t>_________________</w:t>
      </w:r>
    </w:p>
    <w:p w:rsidR="00F441C5" w:rsidRDefault="00F441C5">
      <w:r>
        <w:t>_________________</w:t>
      </w:r>
    </w:p>
    <w:p w:rsidR="00F441C5" w:rsidRDefault="00F441C5">
      <w:r>
        <w:t>_________________</w:t>
      </w:r>
    </w:p>
    <w:p w:rsidR="00F441C5" w:rsidRDefault="00F441C5"/>
    <w:p w:rsidR="00F441C5" w:rsidRDefault="00F441C5">
      <w:r>
        <w:t>Начальник жилищно-эксплуатационной организации</w:t>
      </w:r>
    </w:p>
    <w:p w:rsidR="00F441C5" w:rsidRDefault="00F441C5">
      <w:r>
        <w:t>_________________ (фамилия, инициалы) ____________ (подпись)</w:t>
      </w:r>
    </w:p>
    <w:p w:rsidR="00F441C5" w:rsidRDefault="00F441C5"/>
    <w:p w:rsidR="00F441C5" w:rsidRDefault="00F441C5">
      <w:r>
        <w:t>М.П.</w:t>
      </w:r>
    </w:p>
    <w:p w:rsidR="00F441C5" w:rsidRDefault="00F441C5"/>
    <w:p w:rsidR="00F441C5" w:rsidRDefault="00F441C5">
      <w:r>
        <w:t>Подпись заявителя_________________</w:t>
      </w:r>
    </w:p>
    <w:p w:rsidR="00F441C5" w:rsidRDefault="00F441C5"/>
    <w:p w:rsidR="00F441C5" w:rsidRDefault="00F441C5">
      <w:pPr>
        <w:ind w:firstLine="698"/>
        <w:jc w:val="right"/>
      </w:pPr>
      <w:bookmarkStart w:id="97" w:name="sub_4000"/>
      <w:r>
        <w:rPr>
          <w:rStyle w:val="a3"/>
          <w:bCs/>
        </w:rPr>
        <w:t>Приложение 4</w:t>
      </w:r>
    </w:p>
    <w:bookmarkEnd w:id="97"/>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jc w:val="right"/>
      </w:pPr>
      <w:r>
        <w:t>Куда _____________________________</w:t>
      </w:r>
    </w:p>
    <w:p w:rsidR="00F441C5" w:rsidRDefault="00F441C5">
      <w:pPr>
        <w:jc w:val="right"/>
      </w:pPr>
      <w:r>
        <w:t>__________________________________</w:t>
      </w:r>
    </w:p>
    <w:p w:rsidR="00F441C5" w:rsidRDefault="00F441C5">
      <w:pPr>
        <w:jc w:val="right"/>
      </w:pPr>
      <w:r>
        <w:t>__________________________________</w:t>
      </w:r>
    </w:p>
    <w:p w:rsidR="00F441C5" w:rsidRDefault="00F441C5">
      <w:pPr>
        <w:jc w:val="right"/>
      </w:pPr>
      <w:r>
        <w:t>Кому _____________________________</w:t>
      </w:r>
    </w:p>
    <w:p w:rsidR="00F441C5" w:rsidRDefault="00F441C5">
      <w:pPr>
        <w:jc w:val="right"/>
      </w:pPr>
      <w:r>
        <w:t>__________________________________</w:t>
      </w:r>
    </w:p>
    <w:p w:rsidR="00F441C5" w:rsidRDefault="00F441C5"/>
    <w:p w:rsidR="00F441C5" w:rsidRDefault="00F441C5">
      <w:pPr>
        <w:pStyle w:val="1"/>
      </w:pPr>
      <w:r>
        <w:t>Уведомление</w:t>
      </w:r>
    </w:p>
    <w:p w:rsidR="00F441C5" w:rsidRDefault="00F441C5"/>
    <w:p w:rsidR="00F441C5" w:rsidRDefault="00F441C5">
      <w:r>
        <w:t>Согласно ____________________________________________________ (реквизиты решения главы муниципального образования)</w:t>
      </w:r>
    </w:p>
    <w:p w:rsidR="00F441C5" w:rsidRDefault="00F441C5"/>
    <w:p w:rsidR="00F441C5" w:rsidRDefault="00F441C5">
      <w:r>
        <w:t>Вы приняты на учет в качестве нуждающегося в жилом помещении с составом семьи _______ человек(а):</w:t>
      </w:r>
    </w:p>
    <w:p w:rsidR="00F441C5" w:rsidRDefault="00F441C5">
      <w:r>
        <w:t>1. ___________________________________________________________ (Ф.И.О., число, месяц, год рождения)</w:t>
      </w:r>
    </w:p>
    <w:p w:rsidR="00F441C5" w:rsidRDefault="00F441C5">
      <w:r>
        <w:t>2. ___________________________________________________________ (Ф.И.О., число, месяц, год рождения)</w:t>
      </w:r>
    </w:p>
    <w:p w:rsidR="00F441C5" w:rsidRDefault="00F441C5">
      <w:r>
        <w:t>3. ___________________________________________________________ (Ф.И.О., число, месяц, год рождения)</w:t>
      </w:r>
    </w:p>
    <w:p w:rsidR="00F441C5" w:rsidRDefault="00F441C5">
      <w:r>
        <w:t xml:space="preserve">по категории ______________________________________________ (указать категорию в соответствии с </w:t>
      </w:r>
      <w:hyperlink w:anchor="sub_704" w:history="1">
        <w:r>
          <w:rPr>
            <w:rStyle w:val="a4"/>
          </w:rPr>
          <w:t>частью 4 статьи 7</w:t>
        </w:r>
      </w:hyperlink>
      <w:r>
        <w:t xml:space="preserve"> настоящего Закона)</w:t>
      </w:r>
    </w:p>
    <w:p w:rsidR="00F441C5" w:rsidRDefault="00F441C5">
      <w:r>
        <w:t>Номер Вашего учетного дела - ___________</w:t>
      </w:r>
    </w:p>
    <w:p w:rsidR="00F441C5" w:rsidRDefault="00F441C5"/>
    <w:p w:rsidR="00F441C5" w:rsidRDefault="00F441C5">
      <w:r>
        <w:t>_____________________________ (руководитель структурного подразделения муниципального образования или должностное лицо, ответственное за учет)</w:t>
      </w:r>
    </w:p>
    <w:p w:rsidR="00F441C5" w:rsidRDefault="00F441C5">
      <w:r>
        <w:lastRenderedPageBreak/>
        <w:t>_____________ (подпись) ________________________ (фамилия, инициалы)</w:t>
      </w:r>
    </w:p>
    <w:p w:rsidR="00F441C5" w:rsidRDefault="00F441C5"/>
    <w:p w:rsidR="00F441C5" w:rsidRDefault="00F441C5">
      <w:r>
        <w:t>М.П.</w:t>
      </w:r>
    </w:p>
    <w:p w:rsidR="00F441C5" w:rsidRDefault="00F441C5"/>
    <w:p w:rsidR="00F441C5" w:rsidRDefault="00F441C5">
      <w:r>
        <w:t>"____" ____________________ 20__ г.</w:t>
      </w:r>
    </w:p>
    <w:p w:rsidR="00F441C5" w:rsidRDefault="00F441C5"/>
    <w:p w:rsidR="00F441C5" w:rsidRDefault="00F441C5">
      <w:pPr>
        <w:ind w:firstLine="698"/>
        <w:jc w:val="right"/>
      </w:pPr>
      <w:bookmarkStart w:id="98" w:name="sub_5000"/>
      <w:r>
        <w:rPr>
          <w:rStyle w:val="a3"/>
          <w:bCs/>
        </w:rPr>
        <w:t>Приложение 5</w:t>
      </w:r>
    </w:p>
    <w:bookmarkEnd w:id="98"/>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pStyle w:val="1"/>
      </w:pPr>
      <w:r>
        <w:t xml:space="preserve">Книга </w:t>
      </w:r>
      <w:r>
        <w:br/>
        <w:t xml:space="preserve">регистрации граждан, принятых на учет в качестве нуждающихся в жилых помещениях по договорам социального найма по категории </w:t>
      </w:r>
      <w:r>
        <w:br/>
        <w:t xml:space="preserve">___________________________________________________________________ </w:t>
      </w:r>
      <w:r>
        <w:br/>
        <w:t xml:space="preserve">(указать категорию в соответствии с </w:t>
      </w:r>
      <w:hyperlink w:anchor="sub_704" w:history="1">
        <w:r>
          <w:rPr>
            <w:rStyle w:val="a4"/>
            <w:b w:val="0"/>
            <w:bCs w:val="0"/>
          </w:rPr>
          <w:t>частью 4 статьи 7</w:t>
        </w:r>
      </w:hyperlink>
      <w:r>
        <w:t xml:space="preserve"> настоящего Закона)</w:t>
      </w:r>
    </w:p>
    <w:p w:rsidR="00F441C5" w:rsidRDefault="00F441C5"/>
    <w:p w:rsidR="00F441C5" w:rsidRDefault="00F441C5">
      <w:r>
        <w:t>Муниципальное образование _____________________________________ (наименование)</w:t>
      </w:r>
    </w:p>
    <w:p w:rsidR="00F441C5" w:rsidRDefault="00F441C5">
      <w:r>
        <w:t>______________________________________________________________ (наименование уполномоченного органа)</w:t>
      </w:r>
    </w:p>
    <w:p w:rsidR="00F441C5" w:rsidRDefault="00F441C5"/>
    <w:p w:rsidR="00F441C5" w:rsidRDefault="00F441C5">
      <w:pPr>
        <w:jc w:val="right"/>
      </w:pPr>
      <w:r>
        <w:t>Начата "____" _______________ 20__ г.</w:t>
      </w:r>
    </w:p>
    <w:p w:rsidR="00F441C5" w:rsidRDefault="00F441C5">
      <w:pPr>
        <w:jc w:val="right"/>
      </w:pPr>
      <w:r>
        <w:t>Окончена "____" ______________ 20__ г.</w:t>
      </w:r>
    </w:p>
    <w:p w:rsidR="00F441C5" w:rsidRDefault="00F441C5"/>
    <w:p w:rsidR="00F441C5" w:rsidRDefault="00F441C5">
      <w:pPr>
        <w:ind w:firstLine="0"/>
        <w:jc w:val="left"/>
        <w:sectPr w:rsidR="00F441C5">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727"/>
        <w:gridCol w:w="1328"/>
        <w:gridCol w:w="1860"/>
        <w:gridCol w:w="2258"/>
        <w:gridCol w:w="1992"/>
        <w:gridCol w:w="2258"/>
        <w:gridCol w:w="1594"/>
        <w:gridCol w:w="1461"/>
      </w:tblGrid>
      <w:tr w:rsidR="00F441C5">
        <w:tblPrEx>
          <w:tblCellMar>
            <w:top w:w="0" w:type="dxa"/>
            <w:bottom w:w="0" w:type="dxa"/>
          </w:tblCellMar>
        </w:tblPrEx>
        <w:tc>
          <w:tcPr>
            <w:tcW w:w="797" w:type="dxa"/>
            <w:tcBorders>
              <w:top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lastRenderedPageBreak/>
              <w:t>N п/п</w:t>
            </w:r>
          </w:p>
        </w:tc>
        <w:tc>
          <w:tcPr>
            <w:tcW w:w="172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Фамилия, имя, отчество, состав семьи (фамилия, имя, отчество, год рождения)</w:t>
            </w:r>
          </w:p>
        </w:tc>
        <w:tc>
          <w:tcPr>
            <w:tcW w:w="132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Степень родства</w:t>
            </w:r>
          </w:p>
        </w:tc>
        <w:tc>
          <w:tcPr>
            <w:tcW w:w="186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Адрес и размер занимаемого жилого помещения и количество комнат</w:t>
            </w: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Реквизиты решения главы муниципального образования о принятии на учет</w:t>
            </w:r>
          </w:p>
        </w:tc>
        <w:tc>
          <w:tcPr>
            <w:tcW w:w="199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Реквизиты решения о предоставлении жилого помещения</w:t>
            </w: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Адрес предоставленного жилого помещения, общая площадь</w:t>
            </w:r>
          </w:p>
        </w:tc>
        <w:tc>
          <w:tcPr>
            <w:tcW w:w="1594"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Реквизиты решения о снятии с учета</w:t>
            </w:r>
          </w:p>
        </w:tc>
        <w:tc>
          <w:tcPr>
            <w:tcW w:w="1461" w:type="dxa"/>
            <w:tcBorders>
              <w:top w:val="single" w:sz="4" w:space="0" w:color="auto"/>
              <w:left w:val="single" w:sz="4" w:space="0" w:color="auto"/>
              <w:bottom w:val="single" w:sz="4" w:space="0" w:color="auto"/>
            </w:tcBorders>
          </w:tcPr>
          <w:p w:rsidR="00F441C5" w:rsidRDefault="00F441C5">
            <w:pPr>
              <w:pStyle w:val="aff8"/>
              <w:jc w:val="center"/>
              <w:rPr>
                <w:sz w:val="23"/>
                <w:szCs w:val="23"/>
              </w:rPr>
            </w:pPr>
            <w:r>
              <w:rPr>
                <w:sz w:val="23"/>
                <w:szCs w:val="23"/>
              </w:rPr>
              <w:t>Примечание</w:t>
            </w:r>
          </w:p>
        </w:tc>
      </w:tr>
      <w:tr w:rsidR="00F441C5">
        <w:tblPrEx>
          <w:tblCellMar>
            <w:top w:w="0" w:type="dxa"/>
            <w:bottom w:w="0" w:type="dxa"/>
          </w:tblCellMar>
        </w:tblPrEx>
        <w:tc>
          <w:tcPr>
            <w:tcW w:w="797" w:type="dxa"/>
            <w:tcBorders>
              <w:top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1</w:t>
            </w:r>
          </w:p>
        </w:tc>
        <w:tc>
          <w:tcPr>
            <w:tcW w:w="1727"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w:t>
            </w:r>
          </w:p>
        </w:tc>
        <w:tc>
          <w:tcPr>
            <w:tcW w:w="132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3</w:t>
            </w:r>
          </w:p>
        </w:tc>
        <w:tc>
          <w:tcPr>
            <w:tcW w:w="186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4</w:t>
            </w: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5</w:t>
            </w:r>
          </w:p>
        </w:tc>
        <w:tc>
          <w:tcPr>
            <w:tcW w:w="199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6</w:t>
            </w: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7</w:t>
            </w:r>
          </w:p>
        </w:tc>
        <w:tc>
          <w:tcPr>
            <w:tcW w:w="1594"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8</w:t>
            </w:r>
          </w:p>
        </w:tc>
        <w:tc>
          <w:tcPr>
            <w:tcW w:w="1461" w:type="dxa"/>
            <w:tcBorders>
              <w:top w:val="nil"/>
              <w:left w:val="single" w:sz="4" w:space="0" w:color="auto"/>
              <w:bottom w:val="single" w:sz="4" w:space="0" w:color="auto"/>
            </w:tcBorders>
          </w:tcPr>
          <w:p w:rsidR="00F441C5" w:rsidRDefault="00F441C5">
            <w:pPr>
              <w:pStyle w:val="aff8"/>
              <w:jc w:val="center"/>
              <w:rPr>
                <w:sz w:val="23"/>
                <w:szCs w:val="23"/>
              </w:rPr>
            </w:pPr>
            <w:r>
              <w:rPr>
                <w:sz w:val="23"/>
                <w:szCs w:val="23"/>
              </w:rPr>
              <w:t>9</w:t>
            </w:r>
          </w:p>
        </w:tc>
      </w:tr>
      <w:tr w:rsidR="00F441C5">
        <w:tblPrEx>
          <w:tblCellMar>
            <w:top w:w="0" w:type="dxa"/>
            <w:bottom w:w="0" w:type="dxa"/>
          </w:tblCellMar>
        </w:tblPrEx>
        <w:tc>
          <w:tcPr>
            <w:tcW w:w="797" w:type="dxa"/>
            <w:tcBorders>
              <w:top w:val="single" w:sz="4" w:space="0" w:color="auto"/>
              <w:bottom w:val="single" w:sz="4" w:space="0" w:color="auto"/>
              <w:right w:val="single" w:sz="4" w:space="0" w:color="auto"/>
            </w:tcBorders>
          </w:tcPr>
          <w:p w:rsidR="00F441C5" w:rsidRDefault="00F441C5">
            <w:pPr>
              <w:pStyle w:val="aff8"/>
              <w:rPr>
                <w:sz w:val="23"/>
                <w:szCs w:val="23"/>
              </w:rPr>
            </w:pPr>
          </w:p>
        </w:tc>
        <w:tc>
          <w:tcPr>
            <w:tcW w:w="1727"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32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860"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992"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594"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461" w:type="dxa"/>
            <w:tcBorders>
              <w:top w:val="nil"/>
              <w:left w:val="nil"/>
              <w:bottom w:val="single" w:sz="4" w:space="0" w:color="auto"/>
            </w:tcBorders>
          </w:tcPr>
          <w:p w:rsidR="00F441C5" w:rsidRDefault="00F441C5">
            <w:pPr>
              <w:pStyle w:val="aff8"/>
              <w:rPr>
                <w:sz w:val="23"/>
                <w:szCs w:val="23"/>
              </w:rPr>
            </w:pPr>
          </w:p>
        </w:tc>
      </w:tr>
      <w:tr w:rsidR="00F441C5">
        <w:tblPrEx>
          <w:tblCellMar>
            <w:top w:w="0" w:type="dxa"/>
            <w:bottom w:w="0" w:type="dxa"/>
          </w:tblCellMar>
        </w:tblPrEx>
        <w:tc>
          <w:tcPr>
            <w:tcW w:w="797" w:type="dxa"/>
            <w:tcBorders>
              <w:top w:val="single" w:sz="4" w:space="0" w:color="auto"/>
              <w:bottom w:val="single" w:sz="4" w:space="0" w:color="auto"/>
              <w:right w:val="single" w:sz="4" w:space="0" w:color="auto"/>
            </w:tcBorders>
          </w:tcPr>
          <w:p w:rsidR="00F441C5" w:rsidRDefault="00F441C5">
            <w:pPr>
              <w:pStyle w:val="aff8"/>
              <w:rPr>
                <w:sz w:val="23"/>
                <w:szCs w:val="23"/>
              </w:rPr>
            </w:pPr>
          </w:p>
        </w:tc>
        <w:tc>
          <w:tcPr>
            <w:tcW w:w="1727"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32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860"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992"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258"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594"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461" w:type="dxa"/>
            <w:tcBorders>
              <w:top w:val="nil"/>
              <w:left w:val="nil"/>
              <w:bottom w:val="single" w:sz="4" w:space="0" w:color="auto"/>
            </w:tcBorders>
          </w:tcPr>
          <w:p w:rsidR="00F441C5" w:rsidRDefault="00F441C5">
            <w:pPr>
              <w:pStyle w:val="aff8"/>
              <w:rPr>
                <w:sz w:val="23"/>
                <w:szCs w:val="23"/>
              </w:rPr>
            </w:pPr>
          </w:p>
        </w:tc>
      </w:tr>
    </w:tbl>
    <w:p w:rsidR="00F441C5" w:rsidRDefault="00F441C5"/>
    <w:p w:rsidR="00F441C5" w:rsidRDefault="00F441C5">
      <w:pPr>
        <w:ind w:firstLine="0"/>
        <w:jc w:val="left"/>
        <w:sectPr w:rsidR="00F441C5">
          <w:pgSz w:w="16837" w:h="11905" w:orient="landscape"/>
          <w:pgMar w:top="1440" w:right="800" w:bottom="1440" w:left="1100" w:header="720" w:footer="720" w:gutter="0"/>
          <w:cols w:space="720"/>
          <w:noEndnote/>
        </w:sectPr>
      </w:pPr>
    </w:p>
    <w:p w:rsidR="00F441C5" w:rsidRDefault="00F441C5">
      <w:pPr>
        <w:ind w:firstLine="698"/>
        <w:jc w:val="right"/>
      </w:pPr>
      <w:bookmarkStart w:id="99" w:name="sub_6000"/>
      <w:r>
        <w:rPr>
          <w:rStyle w:val="a3"/>
          <w:bCs/>
        </w:rPr>
        <w:lastRenderedPageBreak/>
        <w:t>Приложение 6</w:t>
      </w:r>
    </w:p>
    <w:bookmarkEnd w:id="99"/>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jc w:val="right"/>
      </w:pPr>
      <w:r>
        <w:t>Утвержден</w:t>
      </w:r>
    </w:p>
    <w:p w:rsidR="00F441C5" w:rsidRDefault="00F441C5">
      <w:pPr>
        <w:jc w:val="right"/>
      </w:pPr>
      <w:r>
        <w:t>___________________________________________________</w:t>
      </w:r>
    </w:p>
    <w:p w:rsidR="00F441C5" w:rsidRDefault="00F441C5">
      <w:pPr>
        <w:jc w:val="right"/>
      </w:pPr>
      <w:r>
        <w:t>(реквизиты решения главы муниципального образования)</w:t>
      </w:r>
    </w:p>
    <w:p w:rsidR="00F441C5" w:rsidRDefault="00F441C5"/>
    <w:p w:rsidR="00F441C5" w:rsidRDefault="00F441C5">
      <w:pPr>
        <w:pStyle w:val="1"/>
      </w:pPr>
      <w:r>
        <w:t xml:space="preserve">Список </w:t>
      </w:r>
      <w:r>
        <w:br/>
        <w:t xml:space="preserve">граждан, принятых на учет в качестве нуждающихся в жилых помещениях по категории </w:t>
      </w:r>
      <w:r>
        <w:br/>
        <w:t xml:space="preserve">_____________________________________________________________________ </w:t>
      </w:r>
      <w:r>
        <w:br/>
        <w:t xml:space="preserve">(указать категорию в соответствии с </w:t>
      </w:r>
      <w:hyperlink w:anchor="sub_704" w:history="1">
        <w:r>
          <w:rPr>
            <w:rStyle w:val="a4"/>
            <w:b w:val="0"/>
            <w:bCs w:val="0"/>
          </w:rPr>
          <w:t>частью 4 статьи 7</w:t>
        </w:r>
      </w:hyperlink>
      <w:r>
        <w:t xml:space="preserve"> настоящего Закона)</w:t>
      </w:r>
    </w:p>
    <w:p w:rsidR="00F441C5" w:rsidRDefault="00F441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1446"/>
        <w:gridCol w:w="2234"/>
        <w:gridCol w:w="1840"/>
        <w:gridCol w:w="1840"/>
        <w:gridCol w:w="1446"/>
      </w:tblGrid>
      <w:tr w:rsidR="00F441C5">
        <w:tblPrEx>
          <w:tblCellMar>
            <w:top w:w="0" w:type="dxa"/>
            <w:bottom w:w="0" w:type="dxa"/>
          </w:tblCellMar>
        </w:tblPrEx>
        <w:tc>
          <w:tcPr>
            <w:tcW w:w="1577" w:type="dxa"/>
            <w:tcBorders>
              <w:top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N очередности</w:t>
            </w:r>
          </w:p>
        </w:tc>
        <w:tc>
          <w:tcPr>
            <w:tcW w:w="1446"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Фамилия, имя, отчество</w:t>
            </w:r>
          </w:p>
        </w:tc>
        <w:tc>
          <w:tcPr>
            <w:tcW w:w="2234"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Адрес занимаемого жилого помещения</w:t>
            </w:r>
          </w:p>
        </w:tc>
        <w:tc>
          <w:tcPr>
            <w:tcW w:w="184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Состав семьи, человек</w:t>
            </w:r>
          </w:p>
        </w:tc>
        <w:tc>
          <w:tcPr>
            <w:tcW w:w="184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Дата принятия на учет</w:t>
            </w:r>
          </w:p>
        </w:tc>
        <w:tc>
          <w:tcPr>
            <w:tcW w:w="1446" w:type="dxa"/>
            <w:tcBorders>
              <w:top w:val="single" w:sz="4" w:space="0" w:color="auto"/>
              <w:left w:val="single" w:sz="4" w:space="0" w:color="auto"/>
              <w:bottom w:val="single" w:sz="4" w:space="0" w:color="auto"/>
            </w:tcBorders>
          </w:tcPr>
          <w:p w:rsidR="00F441C5" w:rsidRDefault="00F441C5">
            <w:pPr>
              <w:pStyle w:val="aff8"/>
              <w:jc w:val="center"/>
              <w:rPr>
                <w:sz w:val="23"/>
                <w:szCs w:val="23"/>
              </w:rPr>
            </w:pPr>
            <w:r>
              <w:rPr>
                <w:sz w:val="23"/>
                <w:szCs w:val="23"/>
              </w:rPr>
              <w:t>Примечание</w:t>
            </w:r>
          </w:p>
        </w:tc>
      </w:tr>
      <w:tr w:rsidR="00F441C5">
        <w:tblPrEx>
          <w:tblCellMar>
            <w:top w:w="0" w:type="dxa"/>
            <w:bottom w:w="0" w:type="dxa"/>
          </w:tblCellMar>
        </w:tblPrEx>
        <w:tc>
          <w:tcPr>
            <w:tcW w:w="1577" w:type="dxa"/>
            <w:tcBorders>
              <w:top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1</w:t>
            </w:r>
          </w:p>
        </w:tc>
        <w:tc>
          <w:tcPr>
            <w:tcW w:w="1446"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w:t>
            </w:r>
          </w:p>
        </w:tc>
        <w:tc>
          <w:tcPr>
            <w:tcW w:w="2234"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3</w:t>
            </w:r>
          </w:p>
        </w:tc>
        <w:tc>
          <w:tcPr>
            <w:tcW w:w="184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4</w:t>
            </w:r>
          </w:p>
        </w:tc>
        <w:tc>
          <w:tcPr>
            <w:tcW w:w="1840"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5</w:t>
            </w:r>
          </w:p>
        </w:tc>
        <w:tc>
          <w:tcPr>
            <w:tcW w:w="1446" w:type="dxa"/>
            <w:tcBorders>
              <w:top w:val="nil"/>
              <w:left w:val="single" w:sz="4" w:space="0" w:color="auto"/>
              <w:bottom w:val="single" w:sz="4" w:space="0" w:color="auto"/>
            </w:tcBorders>
          </w:tcPr>
          <w:p w:rsidR="00F441C5" w:rsidRDefault="00F441C5">
            <w:pPr>
              <w:pStyle w:val="aff8"/>
              <w:jc w:val="center"/>
              <w:rPr>
                <w:sz w:val="23"/>
                <w:szCs w:val="23"/>
              </w:rPr>
            </w:pPr>
            <w:r>
              <w:rPr>
                <w:sz w:val="23"/>
                <w:szCs w:val="23"/>
              </w:rPr>
              <w:t>6</w:t>
            </w:r>
          </w:p>
        </w:tc>
      </w:tr>
      <w:tr w:rsidR="00F441C5">
        <w:tblPrEx>
          <w:tblCellMar>
            <w:top w:w="0" w:type="dxa"/>
            <w:bottom w:w="0" w:type="dxa"/>
          </w:tblCellMar>
        </w:tblPrEx>
        <w:tc>
          <w:tcPr>
            <w:tcW w:w="1577" w:type="dxa"/>
            <w:tcBorders>
              <w:top w:val="single" w:sz="4" w:space="0" w:color="auto"/>
              <w:bottom w:val="single" w:sz="4" w:space="0" w:color="auto"/>
              <w:right w:val="single" w:sz="4" w:space="0" w:color="auto"/>
            </w:tcBorders>
          </w:tcPr>
          <w:p w:rsidR="00F441C5" w:rsidRDefault="00F441C5">
            <w:pPr>
              <w:pStyle w:val="aff8"/>
              <w:rPr>
                <w:sz w:val="23"/>
                <w:szCs w:val="23"/>
              </w:rPr>
            </w:pPr>
          </w:p>
        </w:tc>
        <w:tc>
          <w:tcPr>
            <w:tcW w:w="1446"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234"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840"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840"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446" w:type="dxa"/>
            <w:tcBorders>
              <w:top w:val="nil"/>
              <w:left w:val="nil"/>
              <w:bottom w:val="single" w:sz="4" w:space="0" w:color="auto"/>
            </w:tcBorders>
          </w:tcPr>
          <w:p w:rsidR="00F441C5" w:rsidRDefault="00F441C5">
            <w:pPr>
              <w:pStyle w:val="aff8"/>
              <w:rPr>
                <w:sz w:val="23"/>
                <w:szCs w:val="23"/>
              </w:rPr>
            </w:pPr>
          </w:p>
        </w:tc>
      </w:tr>
    </w:tbl>
    <w:p w:rsidR="00F441C5" w:rsidRDefault="00F441C5"/>
    <w:p w:rsidR="00F441C5" w:rsidRDefault="00F441C5">
      <w:r>
        <w:t>_____________________________ (руководитель структурного подразделения муниципального образования или должностное лицо, ответственное за учет)</w:t>
      </w:r>
    </w:p>
    <w:p w:rsidR="00F441C5" w:rsidRDefault="00F441C5">
      <w:r>
        <w:t>_____________ (подпись) ________________________ (фамилия, инициалы)</w:t>
      </w:r>
    </w:p>
    <w:p w:rsidR="00F441C5" w:rsidRDefault="00F441C5"/>
    <w:p w:rsidR="00F441C5" w:rsidRDefault="00F441C5">
      <w:r>
        <w:t>М.П.</w:t>
      </w:r>
    </w:p>
    <w:p w:rsidR="00F441C5" w:rsidRDefault="00F441C5"/>
    <w:p w:rsidR="00F441C5" w:rsidRDefault="00F441C5">
      <w:r>
        <w:t>"___" __________________ 20__ г.</w:t>
      </w:r>
    </w:p>
    <w:p w:rsidR="00F441C5" w:rsidRDefault="00F441C5"/>
    <w:p w:rsidR="00F441C5" w:rsidRDefault="00F441C5">
      <w:pPr>
        <w:ind w:firstLine="698"/>
        <w:jc w:val="right"/>
      </w:pPr>
      <w:bookmarkStart w:id="100" w:name="sub_7000"/>
      <w:r>
        <w:rPr>
          <w:rStyle w:val="a3"/>
          <w:bCs/>
        </w:rPr>
        <w:t>Приложение 7</w:t>
      </w:r>
    </w:p>
    <w:bookmarkEnd w:id="100"/>
    <w:p w:rsidR="00F441C5" w:rsidRDefault="00F441C5">
      <w:pPr>
        <w:ind w:firstLine="698"/>
        <w:jc w:val="right"/>
      </w:pPr>
      <w:r>
        <w:rPr>
          <w:rStyle w:val="a3"/>
          <w:bCs/>
        </w:rPr>
        <w:t xml:space="preserve">к </w:t>
      </w:r>
      <w:hyperlink w:anchor="sub_0" w:history="1">
        <w:r>
          <w:rPr>
            <w:rStyle w:val="a4"/>
          </w:rPr>
          <w:t>Закону</w:t>
        </w:r>
      </w:hyperlink>
      <w:r>
        <w:rPr>
          <w:rStyle w:val="a3"/>
          <w:bCs/>
        </w:rPr>
        <w:t xml:space="preserve"> Оренбургской области</w:t>
      </w:r>
    </w:p>
    <w:p w:rsidR="00F441C5" w:rsidRDefault="00F441C5">
      <w:pPr>
        <w:ind w:firstLine="698"/>
        <w:jc w:val="right"/>
      </w:pPr>
      <w:r>
        <w:rPr>
          <w:rStyle w:val="a3"/>
          <w:bCs/>
        </w:rPr>
        <w:t>от 23 ноября 2005 г. N 2733/489-III-ОЗ</w:t>
      </w:r>
    </w:p>
    <w:p w:rsidR="00F441C5" w:rsidRDefault="00F441C5"/>
    <w:p w:rsidR="00F441C5" w:rsidRDefault="00F441C5">
      <w:pPr>
        <w:pStyle w:val="1"/>
      </w:pPr>
      <w:r>
        <w:t xml:space="preserve">Книга </w:t>
      </w:r>
      <w:r>
        <w:br/>
        <w:t xml:space="preserve">очередности граждан, состоящих на учете в качестве нуждающихся в жилых помещениях по договорам социального найма по категории _____________________________________________________________________ </w:t>
      </w:r>
      <w:r>
        <w:br/>
        <w:t xml:space="preserve">(указать категорию в соответствии с </w:t>
      </w:r>
      <w:hyperlink w:anchor="sub_704" w:history="1">
        <w:r>
          <w:rPr>
            <w:rStyle w:val="a4"/>
            <w:b w:val="0"/>
            <w:bCs w:val="0"/>
          </w:rPr>
          <w:t>частью 4 статьи 7</w:t>
        </w:r>
      </w:hyperlink>
      <w:r>
        <w:t xml:space="preserve"> настоящего Закона)</w:t>
      </w:r>
    </w:p>
    <w:p w:rsidR="00F441C5" w:rsidRDefault="00F441C5"/>
    <w:p w:rsidR="00F441C5" w:rsidRDefault="00F441C5">
      <w:r>
        <w:t>Муниципальное образование _________________________________________ (наименование)</w:t>
      </w:r>
    </w:p>
    <w:p w:rsidR="00F441C5" w:rsidRDefault="00F441C5">
      <w:r>
        <w:t>__________________________________________________________________ (наименование уполномоченного органа)</w:t>
      </w:r>
    </w:p>
    <w:p w:rsidR="00F441C5" w:rsidRDefault="00F441C5"/>
    <w:p w:rsidR="00F441C5" w:rsidRDefault="00F441C5">
      <w:pPr>
        <w:jc w:val="right"/>
      </w:pPr>
      <w:r>
        <w:t>Начата "____" ________________ 20__ г.</w:t>
      </w:r>
    </w:p>
    <w:p w:rsidR="00F441C5" w:rsidRDefault="00F441C5">
      <w:pPr>
        <w:jc w:val="right"/>
      </w:pPr>
      <w:r>
        <w:t>Окончена "____" ______________ 20__ г.</w:t>
      </w:r>
    </w:p>
    <w:p w:rsidR="00F441C5" w:rsidRDefault="00F441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1"/>
        <w:gridCol w:w="1461"/>
        <w:gridCol w:w="2125"/>
        <w:gridCol w:w="1062"/>
        <w:gridCol w:w="1062"/>
        <w:gridCol w:w="1062"/>
        <w:gridCol w:w="1062"/>
        <w:gridCol w:w="1064"/>
      </w:tblGrid>
      <w:tr w:rsidR="00F441C5">
        <w:tblPrEx>
          <w:tblCellMar>
            <w:top w:w="0" w:type="dxa"/>
            <w:bottom w:w="0" w:type="dxa"/>
          </w:tblCellMar>
        </w:tblPrEx>
        <w:tc>
          <w:tcPr>
            <w:tcW w:w="1461" w:type="dxa"/>
            <w:vMerge w:val="restart"/>
            <w:tcBorders>
              <w:top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 xml:space="preserve">Номер учетного </w:t>
            </w:r>
            <w:r>
              <w:rPr>
                <w:sz w:val="23"/>
                <w:szCs w:val="23"/>
              </w:rPr>
              <w:lastRenderedPageBreak/>
              <w:t>дела</w:t>
            </w:r>
          </w:p>
        </w:tc>
        <w:tc>
          <w:tcPr>
            <w:tcW w:w="1461" w:type="dxa"/>
            <w:vMerge w:val="restart"/>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lastRenderedPageBreak/>
              <w:t xml:space="preserve">Фамилия, имя, </w:t>
            </w:r>
            <w:r>
              <w:rPr>
                <w:sz w:val="23"/>
                <w:szCs w:val="23"/>
              </w:rPr>
              <w:lastRenderedPageBreak/>
              <w:t>отчество</w:t>
            </w:r>
          </w:p>
        </w:tc>
        <w:tc>
          <w:tcPr>
            <w:tcW w:w="2125" w:type="dxa"/>
            <w:vMerge w:val="restart"/>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lastRenderedPageBreak/>
              <w:t>Дата постановки на учет</w:t>
            </w:r>
          </w:p>
        </w:tc>
        <w:tc>
          <w:tcPr>
            <w:tcW w:w="5312" w:type="dxa"/>
            <w:gridSpan w:val="5"/>
            <w:tcBorders>
              <w:top w:val="single" w:sz="4" w:space="0" w:color="auto"/>
              <w:left w:val="single" w:sz="4" w:space="0" w:color="auto"/>
              <w:bottom w:val="single" w:sz="4" w:space="0" w:color="auto"/>
            </w:tcBorders>
          </w:tcPr>
          <w:p w:rsidR="00F441C5" w:rsidRDefault="00F441C5">
            <w:pPr>
              <w:pStyle w:val="aff8"/>
              <w:jc w:val="center"/>
              <w:rPr>
                <w:sz w:val="23"/>
                <w:szCs w:val="23"/>
              </w:rPr>
            </w:pPr>
            <w:r>
              <w:rPr>
                <w:sz w:val="23"/>
                <w:szCs w:val="23"/>
              </w:rPr>
              <w:t>Номер очередности после перерегистрации</w:t>
            </w:r>
          </w:p>
        </w:tc>
      </w:tr>
      <w:tr w:rsidR="00F441C5">
        <w:tblPrEx>
          <w:tblCellMar>
            <w:top w:w="0" w:type="dxa"/>
            <w:bottom w:w="0" w:type="dxa"/>
          </w:tblCellMar>
        </w:tblPrEx>
        <w:tc>
          <w:tcPr>
            <w:tcW w:w="1461" w:type="dxa"/>
            <w:vMerge/>
            <w:tcBorders>
              <w:top w:val="single" w:sz="4" w:space="0" w:color="auto"/>
              <w:bottom w:val="single" w:sz="4" w:space="0" w:color="auto"/>
              <w:right w:val="single" w:sz="4" w:space="0" w:color="auto"/>
            </w:tcBorders>
          </w:tcPr>
          <w:p w:rsidR="00F441C5" w:rsidRDefault="00F441C5">
            <w:pPr>
              <w:pStyle w:val="aff8"/>
              <w:rPr>
                <w:sz w:val="23"/>
                <w:szCs w:val="23"/>
              </w:rPr>
            </w:pPr>
          </w:p>
        </w:tc>
        <w:tc>
          <w:tcPr>
            <w:tcW w:w="1461" w:type="dxa"/>
            <w:vMerge/>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125" w:type="dxa"/>
            <w:vMerge/>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20__ г.</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20__ г.</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20__ г.</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20__ г.</w:t>
            </w:r>
          </w:p>
        </w:tc>
        <w:tc>
          <w:tcPr>
            <w:tcW w:w="1062" w:type="dxa"/>
            <w:tcBorders>
              <w:top w:val="single" w:sz="4" w:space="0" w:color="auto"/>
              <w:left w:val="single" w:sz="4" w:space="0" w:color="auto"/>
              <w:bottom w:val="single" w:sz="4" w:space="0" w:color="auto"/>
            </w:tcBorders>
          </w:tcPr>
          <w:p w:rsidR="00F441C5" w:rsidRDefault="00F441C5">
            <w:pPr>
              <w:pStyle w:val="aff8"/>
              <w:jc w:val="center"/>
              <w:rPr>
                <w:sz w:val="23"/>
                <w:szCs w:val="23"/>
              </w:rPr>
            </w:pPr>
            <w:r>
              <w:rPr>
                <w:sz w:val="23"/>
                <w:szCs w:val="23"/>
              </w:rPr>
              <w:t>20__ г.</w:t>
            </w:r>
          </w:p>
        </w:tc>
      </w:tr>
      <w:tr w:rsidR="00F441C5">
        <w:tblPrEx>
          <w:tblCellMar>
            <w:top w:w="0" w:type="dxa"/>
            <w:bottom w:w="0" w:type="dxa"/>
          </w:tblCellMar>
        </w:tblPrEx>
        <w:tc>
          <w:tcPr>
            <w:tcW w:w="1461" w:type="dxa"/>
            <w:tcBorders>
              <w:top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lastRenderedPageBreak/>
              <w:t>1</w:t>
            </w:r>
          </w:p>
        </w:tc>
        <w:tc>
          <w:tcPr>
            <w:tcW w:w="1461"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2</w:t>
            </w:r>
          </w:p>
        </w:tc>
        <w:tc>
          <w:tcPr>
            <w:tcW w:w="2125"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3</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4</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5</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6</w:t>
            </w: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jc w:val="center"/>
              <w:rPr>
                <w:sz w:val="23"/>
                <w:szCs w:val="23"/>
              </w:rPr>
            </w:pPr>
            <w:r>
              <w:rPr>
                <w:sz w:val="23"/>
                <w:szCs w:val="23"/>
              </w:rPr>
              <w:t>7</w:t>
            </w:r>
          </w:p>
        </w:tc>
        <w:tc>
          <w:tcPr>
            <w:tcW w:w="1062" w:type="dxa"/>
            <w:tcBorders>
              <w:top w:val="single" w:sz="4" w:space="0" w:color="auto"/>
              <w:left w:val="single" w:sz="4" w:space="0" w:color="auto"/>
              <w:bottom w:val="single" w:sz="4" w:space="0" w:color="auto"/>
            </w:tcBorders>
          </w:tcPr>
          <w:p w:rsidR="00F441C5" w:rsidRDefault="00F441C5">
            <w:pPr>
              <w:pStyle w:val="aff8"/>
              <w:jc w:val="center"/>
              <w:rPr>
                <w:sz w:val="23"/>
                <w:szCs w:val="23"/>
              </w:rPr>
            </w:pPr>
            <w:r>
              <w:rPr>
                <w:sz w:val="23"/>
                <w:szCs w:val="23"/>
              </w:rPr>
              <w:t>8</w:t>
            </w:r>
          </w:p>
        </w:tc>
      </w:tr>
      <w:tr w:rsidR="00F441C5">
        <w:tblPrEx>
          <w:tblCellMar>
            <w:top w:w="0" w:type="dxa"/>
            <w:bottom w:w="0" w:type="dxa"/>
          </w:tblCellMar>
        </w:tblPrEx>
        <w:tc>
          <w:tcPr>
            <w:tcW w:w="1461" w:type="dxa"/>
            <w:tcBorders>
              <w:top w:val="single" w:sz="4" w:space="0" w:color="auto"/>
              <w:bottom w:val="single" w:sz="4" w:space="0" w:color="auto"/>
              <w:right w:val="single" w:sz="4" w:space="0" w:color="auto"/>
            </w:tcBorders>
          </w:tcPr>
          <w:p w:rsidR="00F441C5" w:rsidRDefault="00F441C5">
            <w:pPr>
              <w:pStyle w:val="aff8"/>
              <w:rPr>
                <w:sz w:val="23"/>
                <w:szCs w:val="23"/>
              </w:rPr>
            </w:pPr>
          </w:p>
        </w:tc>
        <w:tc>
          <w:tcPr>
            <w:tcW w:w="1461"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2125"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062" w:type="dxa"/>
            <w:tcBorders>
              <w:top w:val="single" w:sz="4" w:space="0" w:color="auto"/>
              <w:left w:val="single" w:sz="4" w:space="0" w:color="auto"/>
              <w:bottom w:val="single" w:sz="4" w:space="0" w:color="auto"/>
              <w:right w:val="single" w:sz="4" w:space="0" w:color="auto"/>
            </w:tcBorders>
          </w:tcPr>
          <w:p w:rsidR="00F441C5" w:rsidRDefault="00F441C5">
            <w:pPr>
              <w:pStyle w:val="aff8"/>
              <w:rPr>
                <w:sz w:val="23"/>
                <w:szCs w:val="23"/>
              </w:rPr>
            </w:pPr>
          </w:p>
        </w:tc>
        <w:tc>
          <w:tcPr>
            <w:tcW w:w="1062" w:type="dxa"/>
            <w:tcBorders>
              <w:top w:val="single" w:sz="4" w:space="0" w:color="auto"/>
              <w:left w:val="single" w:sz="4" w:space="0" w:color="auto"/>
              <w:bottom w:val="single" w:sz="4" w:space="0" w:color="auto"/>
            </w:tcBorders>
          </w:tcPr>
          <w:p w:rsidR="00F441C5" w:rsidRDefault="00F441C5">
            <w:pPr>
              <w:pStyle w:val="aff8"/>
              <w:rPr>
                <w:sz w:val="23"/>
                <w:szCs w:val="23"/>
              </w:rPr>
            </w:pPr>
          </w:p>
        </w:tc>
      </w:tr>
    </w:tbl>
    <w:p w:rsidR="00F441C5" w:rsidRDefault="00F441C5"/>
    <w:sectPr w:rsidR="00F441C5">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C5"/>
    <w:rsid w:val="00074D41"/>
    <w:rsid w:val="002D6210"/>
    <w:rsid w:val="00F4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4ABC16-7D42-4442-99CA-ADFBB860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6749.2" TargetMode="External"/><Relationship Id="rId13" Type="http://schemas.openxmlformats.org/officeDocument/2006/relationships/hyperlink" Target="garantF1://27532731.0" TargetMode="External"/><Relationship Id="rId18" Type="http://schemas.openxmlformats.org/officeDocument/2006/relationships/hyperlink" Target="garantF1://27532731.0" TargetMode="External"/><Relationship Id="rId26" Type="http://schemas.openxmlformats.org/officeDocument/2006/relationships/hyperlink" Target="garantF1://27532731.0" TargetMode="External"/><Relationship Id="rId3" Type="http://schemas.openxmlformats.org/officeDocument/2006/relationships/webSettings" Target="webSettings.xml"/><Relationship Id="rId21" Type="http://schemas.openxmlformats.org/officeDocument/2006/relationships/hyperlink" Target="garantF1://12084522.0" TargetMode="External"/><Relationship Id="rId34" Type="http://schemas.openxmlformats.org/officeDocument/2006/relationships/hyperlink" Target="garantF1://27432731.17" TargetMode="External"/><Relationship Id="rId7" Type="http://schemas.openxmlformats.org/officeDocument/2006/relationships/hyperlink" Target="garantF1://12039229.0" TargetMode="External"/><Relationship Id="rId12" Type="http://schemas.openxmlformats.org/officeDocument/2006/relationships/hyperlink" Target="garantF1://27432731.2" TargetMode="External"/><Relationship Id="rId17" Type="http://schemas.openxmlformats.org/officeDocument/2006/relationships/hyperlink" Target="garantF1://27432731.2" TargetMode="External"/><Relationship Id="rId25" Type="http://schemas.openxmlformats.org/officeDocument/2006/relationships/hyperlink" Target="garantF1://27432731.2" TargetMode="External"/><Relationship Id="rId33" Type="http://schemas.openxmlformats.org/officeDocument/2006/relationships/hyperlink" Target="garantF1://27430635.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47822.1000" TargetMode="External"/><Relationship Id="rId20" Type="http://schemas.openxmlformats.org/officeDocument/2006/relationships/hyperlink" Target="garantF1://12038291.69" TargetMode="External"/><Relationship Id="rId29" Type="http://schemas.openxmlformats.org/officeDocument/2006/relationships/hyperlink" Target="garantF1://27430635.7045" TargetMode="External"/><Relationship Id="rId1" Type="http://schemas.openxmlformats.org/officeDocument/2006/relationships/styles" Target="styles.xml"/><Relationship Id="rId6" Type="http://schemas.openxmlformats.org/officeDocument/2006/relationships/hyperlink" Target="garantF1://12039229.1000" TargetMode="External"/><Relationship Id="rId11" Type="http://schemas.openxmlformats.org/officeDocument/2006/relationships/hyperlink" Target="garantF1://27404520.0" TargetMode="External"/><Relationship Id="rId24" Type="http://schemas.openxmlformats.org/officeDocument/2006/relationships/hyperlink" Target="garantF1://27430635.601" TargetMode="External"/><Relationship Id="rId32" Type="http://schemas.openxmlformats.org/officeDocument/2006/relationships/hyperlink" Target="garantF1://27532731.0" TargetMode="External"/><Relationship Id="rId37" Type="http://schemas.openxmlformats.org/officeDocument/2006/relationships/fontTable" Target="fontTable.xml"/><Relationship Id="rId5" Type="http://schemas.openxmlformats.org/officeDocument/2006/relationships/hyperlink" Target="garantF1://12038291.700" TargetMode="External"/><Relationship Id="rId15" Type="http://schemas.openxmlformats.org/officeDocument/2006/relationships/hyperlink" Target="garantF1://27532731.0" TargetMode="External"/><Relationship Id="rId23" Type="http://schemas.openxmlformats.org/officeDocument/2006/relationships/hyperlink" Target="garantF1://27532731.0" TargetMode="External"/><Relationship Id="rId28" Type="http://schemas.openxmlformats.org/officeDocument/2006/relationships/hyperlink" Target="garantF1://27432731.152" TargetMode="External"/><Relationship Id="rId36" Type="http://schemas.openxmlformats.org/officeDocument/2006/relationships/hyperlink" Target="garantF1://27504559.0" TargetMode="External"/><Relationship Id="rId10" Type="http://schemas.openxmlformats.org/officeDocument/2006/relationships/hyperlink" Target="garantF1://27532731.0" TargetMode="External"/><Relationship Id="rId19" Type="http://schemas.openxmlformats.org/officeDocument/2006/relationships/hyperlink" Target="garantF1://12038291.31" TargetMode="External"/><Relationship Id="rId31" Type="http://schemas.openxmlformats.org/officeDocument/2006/relationships/hyperlink" Target="garantF1://27432731.2" TargetMode="External"/><Relationship Id="rId4" Type="http://schemas.openxmlformats.org/officeDocument/2006/relationships/hyperlink" Target="garantF1://10003000.0" TargetMode="External"/><Relationship Id="rId9" Type="http://schemas.openxmlformats.org/officeDocument/2006/relationships/hyperlink" Target="garantF1://27432731.2" TargetMode="External"/><Relationship Id="rId14" Type="http://schemas.openxmlformats.org/officeDocument/2006/relationships/hyperlink" Target="garantF1://27432731.2" TargetMode="External"/><Relationship Id="rId22" Type="http://schemas.openxmlformats.org/officeDocument/2006/relationships/hyperlink" Target="garantF1://27432731.2" TargetMode="External"/><Relationship Id="rId27" Type="http://schemas.openxmlformats.org/officeDocument/2006/relationships/hyperlink" Target="garantF1://27430635.704" TargetMode="External"/><Relationship Id="rId30" Type="http://schemas.openxmlformats.org/officeDocument/2006/relationships/hyperlink" Target="garantF1://12047822.1000" TargetMode="External"/><Relationship Id="rId35" Type="http://schemas.openxmlformats.org/officeDocument/2006/relationships/hyperlink" Target="garantF1://27430635.9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6119</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Закон Оренбургской области от 23 ноября 2005 г</vt:lpstr>
    </vt:vector>
  </TitlesOfParts>
  <Company>НПП "Гарант-Сервис"</Company>
  <LinksUpToDate>false</LinksUpToDate>
  <CharactersWithSpaces>40917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23 ноября 2005 г</dc:title>
  <dc:subject/>
  <dc:creator>НПП "Гарант-Сервис"</dc:creator>
  <cp:keywords/>
  <dc:description>Документ экспортирован из системы ГАРАНТ</dc:description>
  <cp:lastModifiedBy>1</cp:lastModifiedBy>
  <cp:revision>2</cp:revision>
  <cp:lastPrinted>2015-01-28T11:07:00Z</cp:lastPrinted>
  <dcterms:created xsi:type="dcterms:W3CDTF">2021-02-23T11:22:00Z</dcterms:created>
  <dcterms:modified xsi:type="dcterms:W3CDTF">2021-02-23T11:22:00Z</dcterms:modified>
</cp:coreProperties>
</file>