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4" w:rsidRDefault="00AE2DC2" w:rsidP="00AE2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C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AE2DC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B61">
        <w:rPr>
          <w:rFonts w:ascii="Times New Roman" w:hAnsi="Times New Roman" w:cs="Times New Roman"/>
          <w:b/>
          <w:sz w:val="28"/>
          <w:szCs w:val="28"/>
        </w:rPr>
        <w:t>Переволоцкий поссовет</w:t>
      </w:r>
      <w:r w:rsidRPr="00AE2DC2">
        <w:rPr>
          <w:rFonts w:ascii="Times New Roman" w:hAnsi="Times New Roman" w:cs="Times New Roman"/>
          <w:b/>
          <w:sz w:val="28"/>
          <w:szCs w:val="28"/>
        </w:rPr>
        <w:t xml:space="preserve"> Переволоцкого района Оренбургской области</w:t>
      </w:r>
    </w:p>
    <w:p w:rsidR="00AE2DC2" w:rsidRDefault="00AE2DC2" w:rsidP="00AE2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0"/>
        <w:gridCol w:w="6"/>
        <w:gridCol w:w="6946"/>
        <w:gridCol w:w="1238"/>
      </w:tblGrid>
      <w:tr w:rsidR="00AE2DC2" w:rsidTr="00AE2DC2">
        <w:tc>
          <w:tcPr>
            <w:tcW w:w="846" w:type="dxa"/>
            <w:gridSpan w:val="2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№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6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Группа показателей/ 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Оценка показателя 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(балл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E2DC2" w:rsidTr="00AE2DC2">
        <w:tc>
          <w:tcPr>
            <w:tcW w:w="840" w:type="dxa"/>
          </w:tcPr>
          <w:p w:rsidR="00AE2DC2" w:rsidRPr="00AE2DC2" w:rsidRDefault="00AE2DC2" w:rsidP="00AE2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  <w:gridSpan w:val="3"/>
          </w:tcPr>
          <w:p w:rsidR="00AE2DC2" w:rsidRPr="00AE2DC2" w:rsidRDefault="00AE2DC2" w:rsidP="00AE2DC2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AE2DC2">
              <w:rPr>
                <w:rFonts w:ascii="Times New Roman" w:hAnsi="Times New Roman" w:cs="Times New Roman"/>
                <w:b/>
              </w:rPr>
              <w:t>Качество бюджетного планирования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</w:tcPr>
          <w:p w:rsidR="00AE2DC2" w:rsidRPr="00AE2DC2" w:rsidRDefault="00AE2DC2" w:rsidP="00AE2DC2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Р1.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</w:tcPr>
          <w:p w:rsidR="00AE2DC2" w:rsidRPr="00AE2DC2" w:rsidRDefault="00AE2DC2" w:rsidP="00984867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Р2.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</w:p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Р3 Своевременность представления реестра расходных обязательств ГРБС (далее – РРО)</w:t>
            </w:r>
          </w:p>
        </w:tc>
        <w:tc>
          <w:tcPr>
            <w:tcW w:w="1238" w:type="dxa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867" w:rsidTr="00984867">
        <w:tc>
          <w:tcPr>
            <w:tcW w:w="840" w:type="dxa"/>
          </w:tcPr>
          <w:p w:rsidR="00984867" w:rsidRPr="00984867" w:rsidRDefault="00984867" w:rsidP="0098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52" w:type="dxa"/>
            <w:gridSpan w:val="2"/>
          </w:tcPr>
          <w:p w:rsidR="00984867" w:rsidRPr="00984867" w:rsidRDefault="00984867" w:rsidP="00984867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Качество исполнения бюджета</w:t>
            </w:r>
          </w:p>
        </w:tc>
        <w:tc>
          <w:tcPr>
            <w:tcW w:w="1238" w:type="dxa"/>
          </w:tcPr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Р4. Своевременность исполнения расходных полномочий ГРБС в отчетном финансовом году</w:t>
            </w:r>
          </w:p>
        </w:tc>
        <w:tc>
          <w:tcPr>
            <w:tcW w:w="1238" w:type="dxa"/>
          </w:tcPr>
          <w:p w:rsidR="00AE2DC2" w:rsidRPr="00AE2DC2" w:rsidRDefault="006E13B8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238" w:type="dxa"/>
          </w:tcPr>
          <w:p w:rsidR="00AE2DC2" w:rsidRPr="00AE2DC2" w:rsidRDefault="001517FE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Р6. Доля возвращенных заявок на оплату расходов ГРБС при осуществлении процедурысанкционирования расходов за счет средств бюджета</w:t>
            </w:r>
          </w:p>
        </w:tc>
        <w:tc>
          <w:tcPr>
            <w:tcW w:w="1238" w:type="dxa"/>
          </w:tcPr>
          <w:p w:rsidR="00AE2DC2" w:rsidRPr="00AE2DC2" w:rsidRDefault="00213016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Р7. Отношение кредиторской задолженности ГРБС к объему бюджетных расходов ГРБС в отчетном году</w:t>
            </w:r>
          </w:p>
        </w:tc>
        <w:tc>
          <w:tcPr>
            <w:tcW w:w="1238" w:type="dxa"/>
          </w:tcPr>
          <w:p w:rsidR="00AE2DC2" w:rsidRPr="00AE2DC2" w:rsidRDefault="00496648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46" w:type="dxa"/>
          </w:tcPr>
          <w:p w:rsidR="00984867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Р8.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1238" w:type="dxa"/>
          </w:tcPr>
          <w:p w:rsidR="00984867" w:rsidRPr="00AE2DC2" w:rsidRDefault="00C80B61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Pr="00984867" w:rsidRDefault="00984867" w:rsidP="00AE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</w:tcPr>
          <w:p w:rsidR="00984867" w:rsidRPr="00984867" w:rsidRDefault="00984867" w:rsidP="00984867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Учет и отчетность</w:t>
            </w:r>
          </w:p>
        </w:tc>
        <w:tc>
          <w:tcPr>
            <w:tcW w:w="1238" w:type="dxa"/>
          </w:tcPr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</w:tcPr>
          <w:p w:rsidR="00984867" w:rsidRPr="00984867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</w:t>
            </w:r>
            <w:r w:rsidR="00984867" w:rsidRPr="00984867">
              <w:rPr>
                <w:rFonts w:ascii="Times New Roman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1238" w:type="dxa"/>
          </w:tcPr>
          <w:p w:rsidR="00984867" w:rsidRPr="00AE2DC2" w:rsidRDefault="00496648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</w:tcPr>
          <w:p w:rsidR="00984867" w:rsidRPr="00984867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="00984867" w:rsidRPr="00984867">
              <w:rPr>
                <w:rFonts w:ascii="Times New Roman" w:hAnsi="Times New Roman" w:cs="Times New Roman"/>
              </w:rPr>
              <w:t xml:space="preserve">. </w:t>
            </w:r>
            <w:r w:rsidR="00984867" w:rsidRPr="00984867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238" w:type="dxa"/>
          </w:tcPr>
          <w:p w:rsidR="00984867" w:rsidRPr="00AE2DC2" w:rsidRDefault="00496648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Pr="00F42D1B" w:rsidRDefault="00F42D1B" w:rsidP="0098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</w:tcPr>
          <w:p w:rsidR="00984867" w:rsidRPr="00F42D1B" w:rsidRDefault="00F42D1B" w:rsidP="00984867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Эффективность судебной защиты и своевременность исполнения судебных актов</w:t>
            </w:r>
          </w:p>
        </w:tc>
        <w:tc>
          <w:tcPr>
            <w:tcW w:w="1238" w:type="dxa"/>
          </w:tcPr>
          <w:p w:rsidR="00984867" w:rsidRPr="00AE2DC2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  <w:r w:rsidRPr="00F42D1B">
              <w:rPr>
                <w:rFonts w:ascii="Times New Roman" w:hAnsi="Times New Roman" w:cs="Times New Roman"/>
              </w:rPr>
              <w:t>.Эффективность судебной защиты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  <w:r w:rsidRPr="00F42D1B">
              <w:rPr>
                <w:rFonts w:ascii="Times New Roman" w:hAnsi="Times New Roman" w:cs="Times New Roman"/>
              </w:rPr>
              <w:t>. Своевременность исполнения судебных актов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 xml:space="preserve">  Контроль и аудит</w:t>
            </w:r>
          </w:p>
        </w:tc>
        <w:tc>
          <w:tcPr>
            <w:tcW w:w="1238" w:type="dxa"/>
          </w:tcPr>
          <w:p w:rsidR="00F42D1B" w:rsidRPr="00AE2DC2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Р13.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Р14.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238" w:type="dxa"/>
          </w:tcPr>
          <w:p w:rsidR="00F42D1B" w:rsidRPr="00AE2DC2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Обеспечение публичности и открытости информации о бюджете</w:t>
            </w:r>
          </w:p>
        </w:tc>
        <w:tc>
          <w:tcPr>
            <w:tcW w:w="1238" w:type="dxa"/>
          </w:tcPr>
          <w:p w:rsidR="00F42D1B" w:rsidRPr="00AE2DC2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Р15.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Р16. Достижении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</w:t>
            </w:r>
          </w:p>
        </w:tc>
        <w:tc>
          <w:tcPr>
            <w:tcW w:w="1238" w:type="dxa"/>
          </w:tcPr>
          <w:p w:rsidR="00F42D1B" w:rsidRPr="00AE2DC2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648" w:rsidTr="00AE2DC2">
        <w:tc>
          <w:tcPr>
            <w:tcW w:w="846" w:type="dxa"/>
            <w:gridSpan w:val="2"/>
          </w:tcPr>
          <w:p w:rsidR="00496648" w:rsidRPr="00F42D1B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96648" w:rsidRPr="00496648" w:rsidRDefault="00496648" w:rsidP="00F42D1B">
            <w:pPr>
              <w:rPr>
                <w:rFonts w:ascii="Times New Roman" w:hAnsi="Times New Roman" w:cs="Times New Roman"/>
                <w:b/>
              </w:rPr>
            </w:pPr>
            <w:r w:rsidRPr="004966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8" w:type="dxa"/>
          </w:tcPr>
          <w:p w:rsidR="00496648" w:rsidRPr="00AE2DC2" w:rsidRDefault="00C80B61" w:rsidP="00F42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AE2DC2" w:rsidRPr="00AE2DC2" w:rsidRDefault="00AE2DC2" w:rsidP="00C80B61">
      <w:pPr>
        <w:rPr>
          <w:rFonts w:ascii="Times New Roman" w:hAnsi="Times New Roman" w:cs="Times New Roman"/>
          <w:b/>
          <w:sz w:val="28"/>
          <w:szCs w:val="28"/>
        </w:rPr>
      </w:pPr>
    </w:p>
    <w:sectPr w:rsidR="00AE2DC2" w:rsidRPr="00AE2DC2" w:rsidSect="00F42D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4C9"/>
    <w:multiLevelType w:val="hybridMultilevel"/>
    <w:tmpl w:val="C87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CC"/>
    <w:rsid w:val="001517FE"/>
    <w:rsid w:val="001D0D85"/>
    <w:rsid w:val="001E7F04"/>
    <w:rsid w:val="00213016"/>
    <w:rsid w:val="002D6F24"/>
    <w:rsid w:val="003156B3"/>
    <w:rsid w:val="00496648"/>
    <w:rsid w:val="006867CC"/>
    <w:rsid w:val="006B5FC9"/>
    <w:rsid w:val="006E13B8"/>
    <w:rsid w:val="00715D31"/>
    <w:rsid w:val="00984867"/>
    <w:rsid w:val="009A3074"/>
    <w:rsid w:val="00AE2DC2"/>
    <w:rsid w:val="00C80B61"/>
    <w:rsid w:val="00F4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8297-46C2-40A0-A660-CB23BE4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2020-06-09T04:25:00Z</cp:lastPrinted>
  <dcterms:created xsi:type="dcterms:W3CDTF">2021-05-28T11:30:00Z</dcterms:created>
  <dcterms:modified xsi:type="dcterms:W3CDTF">2021-05-28T11:30:00Z</dcterms:modified>
</cp:coreProperties>
</file>